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79298" w14:textId="77777777" w:rsidR="00AA03B9" w:rsidRPr="007B28A9" w:rsidRDefault="00AA03B9" w:rsidP="00497410">
      <w:pPr>
        <w:spacing w:line="259" w:lineRule="auto"/>
        <w:ind w:left="-15" w:right="0" w:firstLine="0"/>
        <w:rPr>
          <w:rFonts w:asciiTheme="minorHAnsi" w:hAnsiTheme="minorHAnsi"/>
          <w:color w:val="000000" w:themeColor="text1"/>
          <w:kern w:val="2"/>
          <w:sz w:val="21"/>
          <w:szCs w:val="21"/>
        </w:rPr>
      </w:pPr>
      <w:bookmarkStart w:id="0" w:name="_GoBack"/>
      <w:bookmarkEnd w:id="0"/>
    </w:p>
    <w:p w14:paraId="3DA5C043" w14:textId="77777777" w:rsidR="0040283F" w:rsidRPr="007B28A9" w:rsidRDefault="0040283F" w:rsidP="00497410">
      <w:pPr>
        <w:spacing w:after="47" w:line="259" w:lineRule="auto"/>
        <w:ind w:left="0" w:right="-416" w:firstLine="0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Doctoral Seminar</w:t>
      </w:r>
    </w:p>
    <w:p w14:paraId="0E99C270" w14:textId="4469709D" w:rsidR="00F71B64" w:rsidRPr="00BF5540" w:rsidRDefault="00790036" w:rsidP="00497410">
      <w:pPr>
        <w:spacing w:after="47" w:line="259" w:lineRule="auto"/>
        <w:ind w:left="0" w:right="-416" w:firstLine="0"/>
        <w:jc w:val="left"/>
        <w:rPr>
          <w:rFonts w:asciiTheme="minorHAnsi" w:hAnsiTheme="minorHAnsi"/>
          <w:i/>
          <w:color w:val="000000" w:themeColor="text1"/>
          <w:kern w:val="2"/>
          <w:sz w:val="21"/>
          <w:szCs w:val="21"/>
        </w:rPr>
      </w:pPr>
      <w:r w:rsidRPr="007B28A9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Economy and Society II</w:t>
      </w:r>
    </w:p>
    <w:p w14:paraId="7DA6AC9E" w14:textId="6AD21474" w:rsidR="00EC3564" w:rsidRPr="00B71514" w:rsidRDefault="00BB0750" w:rsidP="00497410">
      <w:pPr>
        <w:spacing w:after="47" w:line="259" w:lineRule="auto"/>
        <w:ind w:left="0" w:right="-416" w:firstLine="0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  <w:r>
        <w:rPr>
          <w:rFonts w:asciiTheme="minorHAnsi" w:hAnsiTheme="minorHAnsi"/>
          <w:color w:val="000000" w:themeColor="text1"/>
          <w:kern w:val="2"/>
          <w:sz w:val="21"/>
          <w:szCs w:val="21"/>
        </w:rPr>
        <w:t>Prof. Dr. Jens Beckert</w:t>
      </w:r>
    </w:p>
    <w:p w14:paraId="3BC4EB60" w14:textId="77777777" w:rsidR="00AA03B9" w:rsidRPr="007B28A9" w:rsidRDefault="00AA03B9" w:rsidP="00497410">
      <w:pPr>
        <w:spacing w:line="259" w:lineRule="auto"/>
        <w:ind w:left="-15" w:right="0" w:firstLine="0"/>
        <w:rPr>
          <w:rFonts w:asciiTheme="minorHAnsi" w:hAnsiTheme="minorHAnsi"/>
          <w:color w:val="000000" w:themeColor="text1"/>
          <w:kern w:val="2"/>
          <w:sz w:val="21"/>
          <w:szCs w:val="21"/>
        </w:rPr>
      </w:pP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Max Planck Institute for the Study of Societies</w:t>
      </w:r>
    </w:p>
    <w:p w14:paraId="0C868D8E" w14:textId="68BE0C3A" w:rsidR="00C71472" w:rsidRPr="007B28A9" w:rsidRDefault="00BB0750" w:rsidP="00497410">
      <w:pPr>
        <w:spacing w:line="259" w:lineRule="auto"/>
        <w:ind w:left="-15" w:right="0" w:firstLine="0"/>
        <w:rPr>
          <w:rFonts w:asciiTheme="minorHAnsi" w:hAnsiTheme="minorHAnsi"/>
          <w:color w:val="000000" w:themeColor="text1"/>
          <w:kern w:val="2"/>
          <w:sz w:val="21"/>
          <w:szCs w:val="21"/>
        </w:rPr>
      </w:pPr>
      <w:r>
        <w:rPr>
          <w:rFonts w:asciiTheme="minorHAnsi" w:hAnsiTheme="minorHAnsi"/>
          <w:color w:val="000000" w:themeColor="text1"/>
          <w:kern w:val="2"/>
          <w:sz w:val="21"/>
          <w:szCs w:val="21"/>
        </w:rPr>
        <w:t>Spring 2019</w:t>
      </w:r>
    </w:p>
    <w:p w14:paraId="6307BD38" w14:textId="6E35AC1D" w:rsidR="008969E7" w:rsidRPr="007B28A9" w:rsidRDefault="00790036" w:rsidP="00497410">
      <w:pPr>
        <w:spacing w:line="259" w:lineRule="auto"/>
        <w:ind w:left="-15" w:right="0" w:firstLine="0"/>
        <w:rPr>
          <w:rFonts w:asciiTheme="minorHAnsi" w:hAnsiTheme="minorHAnsi"/>
          <w:color w:val="000000" w:themeColor="text1"/>
          <w:kern w:val="2"/>
          <w:sz w:val="21"/>
          <w:szCs w:val="21"/>
        </w:rPr>
      </w:pP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Meets </w:t>
      </w:r>
      <w:r w:rsidR="0098180C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Tuesday</w:t>
      </w:r>
      <w:r w:rsidR="00AA03B9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s, </w:t>
      </w:r>
      <w:r w:rsidR="00CE029C">
        <w:rPr>
          <w:rFonts w:asciiTheme="minorHAnsi" w:hAnsiTheme="minorHAnsi"/>
          <w:color w:val="000000" w:themeColor="text1"/>
          <w:kern w:val="2"/>
          <w:sz w:val="21"/>
          <w:szCs w:val="21"/>
        </w:rPr>
        <w:t>12:00–15</w:t>
      </w:r>
      <w:r w:rsidR="00AA03B9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:30</w:t>
      </w: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(</w:t>
      </w:r>
      <w:proofErr w:type="spellStart"/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Paulstraße</w:t>
      </w:r>
      <w:proofErr w:type="spellEnd"/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3)</w:t>
      </w:r>
    </w:p>
    <w:p w14:paraId="3AF307DA" w14:textId="77777777" w:rsidR="008969E7" w:rsidRPr="007B28A9" w:rsidRDefault="0098180C" w:rsidP="00497410">
      <w:pPr>
        <w:spacing w:after="16" w:line="259" w:lineRule="auto"/>
        <w:ind w:left="0" w:right="0" w:firstLine="0"/>
        <w:jc w:val="left"/>
        <w:rPr>
          <w:rFonts w:asciiTheme="minorHAnsi" w:hAnsiTheme="minorHAnsi"/>
          <w:b/>
          <w:color w:val="000000" w:themeColor="text1"/>
          <w:kern w:val="2"/>
          <w:sz w:val="21"/>
          <w:szCs w:val="21"/>
        </w:rPr>
      </w:pPr>
      <w:r w:rsidRPr="007B28A9">
        <w:rPr>
          <w:rFonts w:asciiTheme="minorHAnsi" w:hAnsiTheme="minorHAnsi"/>
          <w:b/>
          <w:color w:val="000000" w:themeColor="text1"/>
          <w:kern w:val="2"/>
          <w:sz w:val="21"/>
          <w:szCs w:val="21"/>
        </w:rPr>
        <w:t xml:space="preserve"> </w:t>
      </w:r>
    </w:p>
    <w:p w14:paraId="058DD2DE" w14:textId="77777777" w:rsidR="00F676E5" w:rsidRPr="007B28A9" w:rsidRDefault="00F676E5" w:rsidP="00497410">
      <w:pPr>
        <w:spacing w:after="16" w:line="259" w:lineRule="auto"/>
        <w:ind w:left="0" w:right="0" w:firstLine="0"/>
        <w:jc w:val="left"/>
        <w:rPr>
          <w:rFonts w:asciiTheme="minorHAnsi" w:hAnsiTheme="minorHAnsi"/>
          <w:b/>
          <w:color w:val="000000" w:themeColor="text1"/>
          <w:kern w:val="2"/>
          <w:sz w:val="21"/>
          <w:szCs w:val="21"/>
        </w:rPr>
      </w:pPr>
    </w:p>
    <w:p w14:paraId="787038EE" w14:textId="67A098C6" w:rsidR="00F676E5" w:rsidRPr="002E2A15" w:rsidRDefault="00F676E5" w:rsidP="00497410">
      <w:pPr>
        <w:spacing w:after="16" w:line="259" w:lineRule="auto"/>
        <w:ind w:left="0" w:right="0" w:firstLine="0"/>
        <w:jc w:val="center"/>
        <w:rPr>
          <w:rFonts w:asciiTheme="minorHAnsi" w:hAnsiTheme="minorHAnsi"/>
          <w:b/>
          <w:bCs/>
          <w:color w:val="000000" w:themeColor="text1"/>
          <w:kern w:val="2"/>
          <w:sz w:val="21"/>
          <w:szCs w:val="21"/>
        </w:rPr>
      </w:pPr>
      <w:r w:rsidRPr="002E2A15">
        <w:rPr>
          <w:rFonts w:asciiTheme="minorHAnsi" w:hAnsiTheme="minorHAnsi"/>
          <w:b/>
          <w:bCs/>
          <w:color w:val="000000" w:themeColor="text1"/>
          <w:kern w:val="2"/>
          <w:sz w:val="21"/>
          <w:szCs w:val="21"/>
        </w:rPr>
        <w:t>Course Description</w:t>
      </w:r>
    </w:p>
    <w:p w14:paraId="04450A16" w14:textId="77777777" w:rsidR="00F676E5" w:rsidRPr="007B28A9" w:rsidRDefault="00F676E5" w:rsidP="00497410">
      <w:pPr>
        <w:spacing w:after="16" w:line="259" w:lineRule="auto"/>
        <w:ind w:left="0" w:right="0" w:firstLine="0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</w:p>
    <w:p w14:paraId="18810F5D" w14:textId="3EF35020" w:rsidR="00AC5173" w:rsidRPr="007B28A9" w:rsidRDefault="00AA03B9" w:rsidP="00497410">
      <w:pPr>
        <w:spacing w:line="259" w:lineRule="auto"/>
        <w:ind w:left="0" w:right="0" w:firstLine="0"/>
        <w:rPr>
          <w:rFonts w:asciiTheme="minorHAnsi" w:hAnsiTheme="minorHAnsi"/>
          <w:color w:val="000000" w:themeColor="text1"/>
          <w:kern w:val="2"/>
          <w:sz w:val="21"/>
          <w:szCs w:val="21"/>
        </w:rPr>
      </w:pP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The</w:t>
      </w:r>
      <w:r w:rsidR="0098180C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seminar focuses</w:t>
      </w:r>
      <w:r w:rsidR="00E36084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on</w:t>
      </w:r>
      <w:r w:rsidR="0098180C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</w:t>
      </w:r>
      <w:r w:rsidR="00E36084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recent debates </w:t>
      </w:r>
      <w:r w:rsidR="0098180C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on</w:t>
      </w: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the interrelations between </w:t>
      </w:r>
      <w:r w:rsidR="0098180C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economy and society. </w:t>
      </w:r>
      <w:r w:rsidR="00EF1A5F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It build</w:t>
      </w:r>
      <w:r w:rsidR="00C71472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s on a second course taught in </w:t>
      </w:r>
      <w:r w:rsidR="00426C81">
        <w:rPr>
          <w:rFonts w:asciiTheme="minorHAnsi" w:hAnsiTheme="minorHAnsi"/>
          <w:color w:val="000000" w:themeColor="text1"/>
          <w:kern w:val="2"/>
          <w:sz w:val="21"/>
          <w:szCs w:val="21"/>
        </w:rPr>
        <w:t>the f</w:t>
      </w:r>
      <w:r w:rsidR="00CB33A8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all</w:t>
      </w:r>
      <w:r w:rsidR="00252933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on foundational</w:t>
      </w:r>
      <w:r w:rsidR="00244CA5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controversies</w:t>
      </w:r>
      <w:r w:rsidR="007667E9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(</w:t>
      </w:r>
      <w:r w:rsidR="007667E9" w:rsidRPr="007B28A9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Economy &amp; Society I</w:t>
      </w:r>
      <w:r w:rsidR="007667E9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)</w:t>
      </w:r>
      <w:r w:rsidR="00EF1A5F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. </w:t>
      </w:r>
    </w:p>
    <w:p w14:paraId="2A371C1B" w14:textId="77777777" w:rsidR="00AC5173" w:rsidRPr="007B28A9" w:rsidRDefault="00AC5173" w:rsidP="00497410">
      <w:pPr>
        <w:spacing w:line="259" w:lineRule="auto"/>
        <w:ind w:left="0" w:right="0" w:firstLine="0"/>
        <w:rPr>
          <w:rFonts w:asciiTheme="minorHAnsi" w:hAnsiTheme="minorHAnsi"/>
          <w:color w:val="000000" w:themeColor="text1"/>
          <w:kern w:val="2"/>
          <w:sz w:val="21"/>
          <w:szCs w:val="21"/>
        </w:rPr>
      </w:pPr>
    </w:p>
    <w:p w14:paraId="1A6727BD" w14:textId="7198D2E1" w:rsidR="008969E7" w:rsidRPr="007B28A9" w:rsidRDefault="0098180C" w:rsidP="00426C81">
      <w:pPr>
        <w:spacing w:line="259" w:lineRule="auto"/>
        <w:ind w:left="0" w:right="0" w:firstLine="0"/>
        <w:rPr>
          <w:rFonts w:asciiTheme="minorHAnsi" w:hAnsiTheme="minorHAnsi"/>
          <w:color w:val="000000" w:themeColor="text1"/>
          <w:kern w:val="2"/>
          <w:sz w:val="21"/>
          <w:szCs w:val="21"/>
        </w:rPr>
      </w:pP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The first </w:t>
      </w:r>
      <w:r w:rsidR="00426C81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session discusses the concept of embeddedness as the core concept of the new economic sociology, developing since the 1980s. This is followed </w:t>
      </w:r>
      <w:r w:rsidR="00B8410C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by </w:t>
      </w:r>
      <w:r w:rsidR="00426C81">
        <w:rPr>
          <w:rFonts w:asciiTheme="minorHAnsi" w:hAnsiTheme="minorHAnsi"/>
          <w:color w:val="000000" w:themeColor="text1"/>
          <w:kern w:val="2"/>
          <w:sz w:val="21"/>
          <w:szCs w:val="21"/>
        </w:rPr>
        <w:t>seven sessions focusing on the understanding of markets from diffe</w:t>
      </w:r>
      <w:r w:rsidR="00BE2837">
        <w:rPr>
          <w:rFonts w:asciiTheme="minorHAnsi" w:hAnsiTheme="minorHAnsi"/>
          <w:color w:val="000000" w:themeColor="text1"/>
          <w:kern w:val="2"/>
          <w:sz w:val="21"/>
          <w:szCs w:val="21"/>
        </w:rPr>
        <w:t>rent sociological perspectives.</w:t>
      </w:r>
      <w:r w:rsidR="00426C81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This includes the network approach, aspects of valuation and categorization in markets, the role of morality, </w:t>
      </w:r>
      <w:r w:rsidR="00A7508E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the significance of the state for market constitution, consumption, the performativity approach, and the role played by illegal market activities. </w:t>
      </w:r>
      <w:r w:rsidR="00426C81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The second </w:t>
      </w: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part of the seminar </w:t>
      </w:r>
      <w:r w:rsidR="00A7508E">
        <w:rPr>
          <w:rFonts w:asciiTheme="minorHAnsi" w:hAnsiTheme="minorHAnsi"/>
          <w:color w:val="000000" w:themeColor="text1"/>
          <w:kern w:val="2"/>
          <w:sz w:val="21"/>
          <w:szCs w:val="21"/>
        </w:rPr>
        <w:t>concentrates</w:t>
      </w: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on </w:t>
      </w:r>
      <w:r w:rsidR="00C220B5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selected research</w:t>
      </w:r>
      <w:r w:rsidR="00D35A86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on the development of modern </w:t>
      </w: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capitalism. </w:t>
      </w:r>
      <w:r w:rsidR="005A16C2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The sessions </w:t>
      </w:r>
      <w:r w:rsidR="00A7508E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focus on the macro level and </w:t>
      </w:r>
      <w:r w:rsidR="005A16C2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present</w:t>
      </w:r>
      <w:r w:rsidR="00A40450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</w:t>
      </w:r>
      <w:r w:rsidR="00426C81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the varieties of capitalism approach and the </w:t>
      </w:r>
      <w:r w:rsidR="00A40450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analyses </w:t>
      </w:r>
      <w:r w:rsidR="00FA17D6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of</w:t>
      </w:r>
      <w:r w:rsidR="005B79E5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</w:t>
      </w:r>
      <w:r w:rsidR="00426C81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innovation, </w:t>
      </w:r>
      <w:r w:rsidR="00A40450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credit</w:t>
      </w:r>
      <w:r w:rsidR="00E651E7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,</w:t>
      </w:r>
      <w:r w:rsidR="00A40450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money</w:t>
      </w:r>
      <w:r w:rsidR="000A6358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, finance,</w:t>
      </w:r>
      <w:r w:rsidR="00A94A1B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and crises</w:t>
      </w:r>
      <w:r w:rsidR="00593A59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</w:t>
      </w: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in re</w:t>
      </w:r>
      <w:r w:rsidR="009D06CC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cent socio-economic scholarship.</w:t>
      </w:r>
    </w:p>
    <w:p w14:paraId="026C30D7" w14:textId="77777777" w:rsidR="008969E7" w:rsidRPr="007B28A9" w:rsidRDefault="0098180C" w:rsidP="00497410">
      <w:pPr>
        <w:spacing w:after="0" w:line="259" w:lineRule="auto"/>
        <w:ind w:left="0" w:right="0" w:firstLine="0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</w:t>
      </w:r>
    </w:p>
    <w:p w14:paraId="0B9A5DE8" w14:textId="672BDF4A" w:rsidR="008969E7" w:rsidRPr="007B28A9" w:rsidRDefault="0098180C" w:rsidP="00497410">
      <w:pPr>
        <w:spacing w:line="259" w:lineRule="auto"/>
        <w:ind w:left="-15" w:right="0" w:firstLine="0"/>
        <w:rPr>
          <w:rFonts w:asciiTheme="minorHAnsi" w:hAnsiTheme="minorHAnsi"/>
          <w:color w:val="000000" w:themeColor="text1"/>
          <w:kern w:val="2"/>
          <w:sz w:val="21"/>
          <w:szCs w:val="21"/>
        </w:rPr>
      </w:pP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The goal of the seminar is to familiarize students with several major theories, approaches and topics that contribute to our understanding of the interrelations between the economy and soci</w:t>
      </w:r>
      <w:r w:rsidR="008B5702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ety. The readings range from modern</w:t>
      </w: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classics to contemporary sources. The seminar proceeds from the assumption that economic action and economic structures are socially, politically and culturally constituted. Understanding the </w:t>
      </w:r>
      <w:r w:rsidR="00A7508E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structures and </w:t>
      </w: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processes leading to the actual forms of organization of the economy and to the specific forms of agency within the economy is the primary goal of economic sociology</w:t>
      </w:r>
      <w:r w:rsidR="00A7508E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and political economy</w:t>
      </w: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.  </w:t>
      </w:r>
    </w:p>
    <w:p w14:paraId="3C1150CB" w14:textId="77777777" w:rsidR="008969E7" w:rsidRDefault="0098180C" w:rsidP="00497410">
      <w:pPr>
        <w:spacing w:after="0" w:line="259" w:lineRule="auto"/>
        <w:ind w:left="0" w:right="0" w:firstLine="0"/>
        <w:jc w:val="left"/>
        <w:rPr>
          <w:rFonts w:asciiTheme="minorHAnsi" w:hAnsiTheme="minorHAnsi"/>
          <w:b/>
          <w:color w:val="000000" w:themeColor="text1"/>
          <w:kern w:val="2"/>
          <w:sz w:val="21"/>
          <w:szCs w:val="21"/>
        </w:rPr>
      </w:pPr>
      <w:r w:rsidRPr="007B28A9">
        <w:rPr>
          <w:rFonts w:asciiTheme="minorHAnsi" w:hAnsiTheme="minorHAnsi"/>
          <w:b/>
          <w:color w:val="000000" w:themeColor="text1"/>
          <w:kern w:val="2"/>
          <w:sz w:val="21"/>
          <w:szCs w:val="21"/>
        </w:rPr>
        <w:t xml:space="preserve"> </w:t>
      </w:r>
    </w:p>
    <w:p w14:paraId="18F5EA59" w14:textId="77777777" w:rsidR="00CE029C" w:rsidRPr="007B28A9" w:rsidRDefault="00CE029C" w:rsidP="00497410">
      <w:pPr>
        <w:spacing w:after="0" w:line="259" w:lineRule="auto"/>
        <w:ind w:left="0" w:right="0" w:firstLine="0"/>
        <w:jc w:val="left"/>
        <w:rPr>
          <w:rFonts w:asciiTheme="minorHAnsi" w:hAnsiTheme="minorHAnsi"/>
          <w:b/>
          <w:color w:val="000000" w:themeColor="text1"/>
          <w:kern w:val="2"/>
          <w:sz w:val="21"/>
          <w:szCs w:val="21"/>
        </w:rPr>
      </w:pPr>
    </w:p>
    <w:p w14:paraId="46C2D5E5" w14:textId="77777777" w:rsidR="00CE029C" w:rsidRPr="00CE029C" w:rsidRDefault="00CE029C" w:rsidP="00CE029C">
      <w:pPr>
        <w:spacing w:after="0" w:line="259" w:lineRule="auto"/>
        <w:ind w:left="0" w:right="0" w:firstLine="0"/>
        <w:jc w:val="center"/>
        <w:rPr>
          <w:rFonts w:asciiTheme="minorHAnsi" w:hAnsiTheme="minorHAnsi"/>
          <w:i/>
          <w:color w:val="000000" w:themeColor="text1"/>
          <w:kern w:val="2"/>
          <w:sz w:val="21"/>
          <w:szCs w:val="21"/>
        </w:rPr>
      </w:pPr>
      <w:r w:rsidRPr="00CE029C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Schedule of the seminar</w:t>
      </w:r>
    </w:p>
    <w:p w14:paraId="3B948224" w14:textId="77777777" w:rsidR="00CE029C" w:rsidRDefault="00CE029C" w:rsidP="00CE029C">
      <w:pPr>
        <w:spacing w:after="0" w:line="259" w:lineRule="auto"/>
        <w:ind w:left="0" w:right="0" w:firstLine="0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</w:p>
    <w:p w14:paraId="2D2C2523" w14:textId="4B5171A6" w:rsidR="00CE029C" w:rsidRDefault="00CE029C" w:rsidP="00A7508E">
      <w:pPr>
        <w:spacing w:after="0" w:line="259" w:lineRule="auto"/>
        <w:ind w:left="0" w:right="0" w:firstLine="0"/>
        <w:rPr>
          <w:rFonts w:asciiTheme="minorHAnsi" w:hAnsiTheme="minorHAnsi"/>
          <w:color w:val="000000" w:themeColor="text1"/>
          <w:kern w:val="2"/>
          <w:sz w:val="21"/>
          <w:szCs w:val="21"/>
        </w:rPr>
      </w:pPr>
      <w:r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Please take note that most parts of the seminar take place as double-sessions, running from </w:t>
      </w:r>
      <w:r w:rsidRPr="0041741B">
        <w:rPr>
          <w:rFonts w:asciiTheme="minorHAnsi" w:hAnsiTheme="minorHAnsi"/>
          <w:color w:val="000000" w:themeColor="text1"/>
          <w:kern w:val="2"/>
          <w:sz w:val="21"/>
          <w:szCs w:val="21"/>
          <w:u w:val="single"/>
        </w:rPr>
        <w:t>12:00 to 15:30</w:t>
      </w:r>
      <w:r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. Only the first and the last sessions are single sessions, taking place from 14:00 to 15:30. The double sessions take place on April 30, May 14, May 28, June 4, June 18 and July 2.  </w:t>
      </w:r>
    </w:p>
    <w:p w14:paraId="3AD73A6A" w14:textId="699CC80C" w:rsidR="00CE029C" w:rsidRDefault="00CE029C" w:rsidP="00497410">
      <w:pPr>
        <w:spacing w:after="0" w:line="259" w:lineRule="auto"/>
        <w:ind w:left="0" w:right="0" w:firstLine="0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</w:p>
    <w:p w14:paraId="3EB368B9" w14:textId="77777777" w:rsidR="003571A7" w:rsidRPr="007B28A9" w:rsidRDefault="003571A7" w:rsidP="00497410">
      <w:pPr>
        <w:spacing w:after="0" w:line="259" w:lineRule="auto"/>
        <w:ind w:left="0" w:right="0" w:firstLine="0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</w:p>
    <w:p w14:paraId="7F555F76" w14:textId="175D7C24" w:rsidR="008969E7" w:rsidRPr="00CE029C" w:rsidRDefault="0098180C" w:rsidP="00497410">
      <w:pPr>
        <w:spacing w:after="2" w:line="259" w:lineRule="auto"/>
        <w:ind w:left="-5" w:right="0" w:hanging="10"/>
        <w:jc w:val="center"/>
        <w:rPr>
          <w:rFonts w:asciiTheme="minorHAnsi" w:hAnsiTheme="minorHAnsi"/>
          <w:i/>
          <w:color w:val="000000" w:themeColor="text1"/>
          <w:kern w:val="2"/>
          <w:sz w:val="21"/>
          <w:szCs w:val="21"/>
        </w:rPr>
      </w:pPr>
      <w:r w:rsidRPr="00CE029C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Participation in the seminar</w:t>
      </w:r>
    </w:p>
    <w:p w14:paraId="093C4016" w14:textId="77777777" w:rsidR="008969E7" w:rsidRPr="007B28A9" w:rsidRDefault="0098180C" w:rsidP="00497410">
      <w:pPr>
        <w:spacing w:after="0" w:line="259" w:lineRule="auto"/>
        <w:ind w:left="0" w:right="0" w:firstLine="0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</w:t>
      </w:r>
    </w:p>
    <w:p w14:paraId="6773362D" w14:textId="65C2E6B2" w:rsidR="008969E7" w:rsidRPr="007B28A9" w:rsidRDefault="00703B56" w:rsidP="00497410">
      <w:pPr>
        <w:spacing w:after="0" w:line="259" w:lineRule="auto"/>
        <w:ind w:left="0" w:right="0" w:firstLine="0"/>
        <w:rPr>
          <w:rFonts w:asciiTheme="minorHAnsi" w:hAnsiTheme="minorHAnsi"/>
          <w:color w:val="000000" w:themeColor="text1"/>
          <w:kern w:val="2"/>
          <w:sz w:val="21"/>
          <w:szCs w:val="21"/>
        </w:rPr>
      </w:pP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All participants will be expected to</w:t>
      </w:r>
      <w:r w:rsidR="006B1812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</w:t>
      </w:r>
      <w:r w:rsidR="006B1812" w:rsidRPr="007B28A9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 xml:space="preserve">read all of the </w:t>
      </w:r>
      <w:r w:rsidR="00E4471D" w:rsidRPr="007B28A9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 xml:space="preserve">required </w:t>
      </w:r>
      <w:r w:rsidR="006B1812" w:rsidRPr="007B28A9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texts</w:t>
      </w:r>
      <w:r w:rsidR="006B1812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on the syllabus;</w:t>
      </w: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</w:t>
      </w:r>
      <w:r w:rsidRPr="007B28A9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take an active part in class discussions</w:t>
      </w:r>
      <w:r w:rsidR="006B1812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;</w:t>
      </w: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and </w:t>
      </w:r>
      <w:r w:rsidRPr="007B28A9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prepare response memos</w:t>
      </w: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on</w:t>
      </w:r>
      <w:r w:rsidR="0069038F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the required readings for two</w:t>
      </w: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</w:t>
      </w:r>
      <w:r w:rsidR="0065276D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of the weeks (1500</w:t>
      </w:r>
      <w:r w:rsidR="00597CCC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words each).</w:t>
      </w:r>
      <w:r w:rsidR="0098180C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</w:t>
      </w:r>
      <w:r w:rsidR="00131AE0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The memos are intended to prepare the ground for discussions by asking parti</w:t>
      </w:r>
      <w:r w:rsidR="00B547ED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cipants to set out their</w:t>
      </w:r>
      <w:r w:rsidR="00131AE0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responses to the readings in written form. Memos should not </w:t>
      </w:r>
      <w:r w:rsidR="00790036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just </w:t>
      </w:r>
      <w:r w:rsidR="00131AE0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summarize the readings, but rather take up specific arguments, compare the positions of different authors, raise questions of evidence,</w:t>
      </w:r>
      <w:r w:rsidR="00790036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usefulness, or plausibility</w:t>
      </w:r>
      <w:r w:rsidR="00131AE0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or draw attention to particular stren</w:t>
      </w:r>
      <w:r w:rsidR="000D4455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gths and weaknesses in the arguments</w:t>
      </w:r>
      <w:r w:rsidR="00CE625C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and</w:t>
      </w:r>
      <w:r w:rsidR="0084063C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descriptions</w:t>
      </w:r>
      <w:r w:rsidR="00131AE0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. We will share these memos thr</w:t>
      </w:r>
      <w:r w:rsidR="008B5702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ough email</w:t>
      </w:r>
      <w:r w:rsidR="00131AE0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. In order for everyone to have time to read over the comments of others, </w:t>
      </w:r>
      <w:r w:rsidR="00131AE0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lastRenderedPageBreak/>
        <w:t>thes</w:t>
      </w:r>
      <w:r w:rsidR="008B5702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e will be due by 4</w:t>
      </w:r>
      <w:r w:rsidR="00790036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pm</w:t>
      </w:r>
      <w:r w:rsidR="00131AE0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on the day before the class meets.</w:t>
      </w:r>
      <w:r w:rsidR="00A7508E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Participants are strongly encouraged to also read the recommended readings to get a better under</w:t>
      </w:r>
      <w:r w:rsidR="0041741B">
        <w:rPr>
          <w:rFonts w:asciiTheme="minorHAnsi" w:hAnsiTheme="minorHAnsi"/>
          <w:color w:val="000000" w:themeColor="text1"/>
          <w:kern w:val="2"/>
          <w:sz w:val="21"/>
          <w:szCs w:val="21"/>
        </w:rPr>
        <w:t>standing of the topics and the</w:t>
      </w:r>
      <w:r w:rsidR="00A7508E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discussion</w:t>
      </w:r>
      <w:r w:rsidR="0041741B">
        <w:rPr>
          <w:rFonts w:asciiTheme="minorHAnsi" w:hAnsiTheme="minorHAnsi"/>
          <w:color w:val="000000" w:themeColor="text1"/>
          <w:kern w:val="2"/>
          <w:sz w:val="21"/>
          <w:szCs w:val="21"/>
        </w:rPr>
        <w:t>s</w:t>
      </w:r>
      <w:r w:rsidR="00A7508E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in the field.  </w:t>
      </w:r>
    </w:p>
    <w:p w14:paraId="31627145" w14:textId="77777777" w:rsidR="00FD0E26" w:rsidRPr="007B28A9" w:rsidRDefault="00FD0E26" w:rsidP="00497410">
      <w:pPr>
        <w:spacing w:after="0" w:line="259" w:lineRule="auto"/>
        <w:ind w:left="0" w:right="0" w:firstLine="0"/>
        <w:rPr>
          <w:rFonts w:asciiTheme="minorHAnsi" w:hAnsiTheme="minorHAnsi"/>
          <w:color w:val="000000" w:themeColor="text1"/>
          <w:kern w:val="2"/>
          <w:sz w:val="21"/>
          <w:szCs w:val="21"/>
        </w:rPr>
      </w:pPr>
    </w:p>
    <w:p w14:paraId="28A03DE8" w14:textId="664E30D2" w:rsidR="00FD0E26" w:rsidRPr="007B28A9" w:rsidRDefault="00E851A3" w:rsidP="00497410">
      <w:pPr>
        <w:spacing w:after="0" w:line="259" w:lineRule="auto"/>
        <w:ind w:left="0" w:right="0" w:firstLine="0"/>
        <w:rPr>
          <w:rFonts w:asciiTheme="minorHAnsi" w:hAnsiTheme="minorHAnsi"/>
          <w:color w:val="000000" w:themeColor="text1"/>
          <w:kern w:val="2"/>
          <w:sz w:val="21"/>
          <w:szCs w:val="21"/>
        </w:rPr>
      </w:pP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For registration and further organizational matters please contact</w:t>
      </w:r>
      <w:r w:rsidR="00FD0E26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</w:t>
      </w:r>
      <w:r w:rsidR="00CE029C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Arjan </w:t>
      </w:r>
      <w:proofErr w:type="spellStart"/>
      <w:r w:rsidR="00CE029C">
        <w:rPr>
          <w:rFonts w:asciiTheme="minorHAnsi" w:hAnsiTheme="minorHAnsi"/>
          <w:color w:val="000000" w:themeColor="text1"/>
          <w:kern w:val="2"/>
          <w:sz w:val="21"/>
          <w:szCs w:val="21"/>
        </w:rPr>
        <w:t>Reurink</w:t>
      </w:r>
      <w:proofErr w:type="spellEnd"/>
      <w:r w:rsidR="00CE029C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(rn@mpifg.de)</w:t>
      </w:r>
      <w:r w:rsidR="005812F8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.</w:t>
      </w:r>
    </w:p>
    <w:p w14:paraId="7E2D7806" w14:textId="77777777" w:rsidR="00FD0E26" w:rsidRPr="007B28A9" w:rsidRDefault="00FD0E26" w:rsidP="00497410">
      <w:pPr>
        <w:spacing w:after="0" w:line="259" w:lineRule="auto"/>
        <w:ind w:left="0" w:right="0" w:firstLine="0"/>
        <w:rPr>
          <w:rFonts w:asciiTheme="minorHAnsi" w:hAnsiTheme="minorHAnsi"/>
          <w:color w:val="000000" w:themeColor="text1"/>
          <w:kern w:val="2"/>
          <w:sz w:val="21"/>
          <w:szCs w:val="21"/>
        </w:rPr>
      </w:pPr>
    </w:p>
    <w:p w14:paraId="60B3D7EE" w14:textId="77777777" w:rsidR="00CE029C" w:rsidRDefault="00CE029C" w:rsidP="00497410">
      <w:pPr>
        <w:spacing w:after="0" w:line="259" w:lineRule="auto"/>
        <w:ind w:left="0" w:right="0" w:firstLine="0"/>
        <w:rPr>
          <w:rFonts w:asciiTheme="minorHAnsi" w:hAnsiTheme="minorHAnsi"/>
          <w:color w:val="000000" w:themeColor="text1"/>
          <w:kern w:val="2"/>
          <w:sz w:val="21"/>
          <w:szCs w:val="21"/>
        </w:rPr>
      </w:pPr>
    </w:p>
    <w:p w14:paraId="6E6FB806" w14:textId="77777777" w:rsidR="00CE029C" w:rsidRDefault="00CE029C" w:rsidP="00497410">
      <w:pPr>
        <w:spacing w:after="0" w:line="259" w:lineRule="auto"/>
        <w:ind w:left="0" w:right="0" w:firstLine="0"/>
        <w:rPr>
          <w:rFonts w:asciiTheme="minorHAnsi" w:hAnsiTheme="minorHAnsi"/>
          <w:color w:val="000000" w:themeColor="text1"/>
          <w:kern w:val="2"/>
          <w:sz w:val="21"/>
          <w:szCs w:val="21"/>
        </w:rPr>
      </w:pPr>
    </w:p>
    <w:p w14:paraId="4EF3B3F7" w14:textId="77777777" w:rsidR="00CE029C" w:rsidRPr="007B28A9" w:rsidRDefault="00CE029C" w:rsidP="00497410">
      <w:pPr>
        <w:spacing w:after="0" w:line="259" w:lineRule="auto"/>
        <w:ind w:left="0" w:right="0" w:firstLine="0"/>
        <w:rPr>
          <w:rFonts w:asciiTheme="minorHAnsi" w:hAnsiTheme="minorHAnsi"/>
          <w:color w:val="000000" w:themeColor="text1"/>
          <w:kern w:val="2"/>
          <w:sz w:val="21"/>
          <w:szCs w:val="21"/>
        </w:rPr>
      </w:pPr>
    </w:p>
    <w:p w14:paraId="0F203F5D" w14:textId="307A8E8C" w:rsidR="00283C57" w:rsidRPr="00A7508E" w:rsidRDefault="00283C57" w:rsidP="00497410">
      <w:pPr>
        <w:spacing w:after="0" w:line="259" w:lineRule="auto"/>
        <w:ind w:left="0" w:right="0" w:firstLine="0"/>
        <w:jc w:val="center"/>
        <w:rPr>
          <w:rFonts w:asciiTheme="minorHAnsi" w:hAnsiTheme="minorHAnsi"/>
          <w:i/>
          <w:iCs/>
          <w:color w:val="000000" w:themeColor="text1"/>
          <w:kern w:val="2"/>
          <w:sz w:val="21"/>
          <w:szCs w:val="21"/>
        </w:rPr>
      </w:pPr>
      <w:r w:rsidRPr="00A7508E">
        <w:rPr>
          <w:rFonts w:asciiTheme="minorHAnsi" w:hAnsiTheme="minorHAnsi"/>
          <w:i/>
          <w:iCs/>
          <w:color w:val="000000" w:themeColor="text1"/>
          <w:kern w:val="2"/>
          <w:sz w:val="21"/>
          <w:szCs w:val="21"/>
        </w:rPr>
        <w:t xml:space="preserve">Recommended </w:t>
      </w:r>
      <w:r w:rsidR="00A7508E" w:rsidRPr="00A7508E">
        <w:rPr>
          <w:rFonts w:asciiTheme="minorHAnsi" w:hAnsiTheme="minorHAnsi"/>
          <w:i/>
          <w:iCs/>
          <w:color w:val="000000" w:themeColor="text1"/>
          <w:kern w:val="2"/>
          <w:sz w:val="21"/>
          <w:szCs w:val="21"/>
        </w:rPr>
        <w:t xml:space="preserve">introductory </w:t>
      </w:r>
      <w:r w:rsidRPr="00A7508E">
        <w:rPr>
          <w:rFonts w:asciiTheme="minorHAnsi" w:hAnsiTheme="minorHAnsi"/>
          <w:i/>
          <w:iCs/>
          <w:color w:val="000000" w:themeColor="text1"/>
          <w:kern w:val="2"/>
          <w:sz w:val="21"/>
          <w:szCs w:val="21"/>
        </w:rPr>
        <w:t>readings</w:t>
      </w:r>
    </w:p>
    <w:p w14:paraId="632B9E3C" w14:textId="77777777" w:rsidR="00283C57" w:rsidRPr="007B28A9" w:rsidRDefault="00283C57" w:rsidP="00497410">
      <w:pPr>
        <w:spacing w:after="0" w:line="259" w:lineRule="auto"/>
        <w:ind w:left="0" w:right="0" w:firstLine="0"/>
        <w:rPr>
          <w:rFonts w:asciiTheme="minorHAnsi" w:hAnsiTheme="minorHAnsi"/>
          <w:color w:val="000000" w:themeColor="text1"/>
          <w:kern w:val="2"/>
          <w:sz w:val="21"/>
          <w:szCs w:val="21"/>
        </w:rPr>
      </w:pPr>
    </w:p>
    <w:p w14:paraId="3AFD0405" w14:textId="3CD99F36" w:rsidR="00830F78" w:rsidRPr="007B28A9" w:rsidRDefault="006E21F9" w:rsidP="00586672">
      <w:pPr>
        <w:spacing w:after="0" w:line="259" w:lineRule="auto"/>
        <w:ind w:left="720" w:right="0" w:hanging="720"/>
        <w:rPr>
          <w:rFonts w:asciiTheme="minorHAnsi" w:hAnsiTheme="minorHAnsi"/>
          <w:color w:val="000000" w:themeColor="text1"/>
          <w:kern w:val="2"/>
          <w:sz w:val="21"/>
          <w:szCs w:val="21"/>
        </w:rPr>
      </w:pPr>
      <w:r w:rsidRPr="00767456">
        <w:rPr>
          <w:rFonts w:asciiTheme="minorHAnsi" w:hAnsiTheme="minorHAnsi"/>
          <w:color w:val="auto"/>
          <w:kern w:val="2"/>
          <w:sz w:val="21"/>
          <w:szCs w:val="21"/>
        </w:rPr>
        <w:t>Frank Dobbin</w:t>
      </w:r>
      <w:r w:rsidR="00361A70" w:rsidRPr="00767456">
        <w:rPr>
          <w:rFonts w:asciiTheme="minorHAnsi" w:hAnsiTheme="minorHAnsi"/>
          <w:color w:val="auto"/>
          <w:kern w:val="2"/>
          <w:sz w:val="21"/>
          <w:szCs w:val="21"/>
        </w:rPr>
        <w:t>, 2004: Introduction: The Sociology of the Economy. In: Frank Dobbin (ed.)</w:t>
      </w:r>
      <w:r w:rsidR="00D407B1" w:rsidRPr="00767456">
        <w:rPr>
          <w:rFonts w:asciiTheme="minorHAnsi" w:hAnsiTheme="minorHAnsi"/>
          <w:color w:val="auto"/>
          <w:kern w:val="2"/>
          <w:sz w:val="21"/>
          <w:szCs w:val="21"/>
        </w:rPr>
        <w:t>,</w:t>
      </w:r>
      <w:r w:rsidR="00361A70"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 </w:t>
      </w:r>
      <w:r w:rsidR="00361A70" w:rsidRPr="00767456">
        <w:rPr>
          <w:rFonts w:asciiTheme="minorHAnsi" w:hAnsiTheme="minorHAnsi"/>
          <w:i/>
          <w:color w:val="auto"/>
          <w:kern w:val="2"/>
          <w:sz w:val="21"/>
          <w:szCs w:val="21"/>
        </w:rPr>
        <w:t xml:space="preserve">The </w:t>
      </w:r>
      <w:r w:rsidR="00361A70" w:rsidRPr="007B28A9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New Economic Sociology. A Reader</w:t>
      </w:r>
      <w:r w:rsidR="00BC0A61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,</w:t>
      </w:r>
      <w:r w:rsidR="007520CB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Princeton</w:t>
      </w:r>
      <w:r w:rsidR="00A95BBB">
        <w:rPr>
          <w:rFonts w:asciiTheme="minorHAnsi" w:hAnsiTheme="minorHAnsi"/>
          <w:color w:val="000000" w:themeColor="text1"/>
          <w:kern w:val="2"/>
          <w:sz w:val="21"/>
          <w:szCs w:val="21"/>
        </w:rPr>
        <w:t>, NJ</w:t>
      </w:r>
      <w:r w:rsidR="00361A70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: Princeton University Press, 1–26.</w:t>
      </w:r>
    </w:p>
    <w:p w14:paraId="178FF4B5" w14:textId="351818BB" w:rsidR="00830F78" w:rsidRDefault="00145786" w:rsidP="00586672">
      <w:pPr>
        <w:spacing w:after="0" w:line="259" w:lineRule="auto"/>
        <w:ind w:left="720" w:right="0" w:hanging="720"/>
        <w:rPr>
          <w:rFonts w:asciiTheme="minorHAnsi" w:hAnsiTheme="minorHAnsi"/>
          <w:color w:val="000000" w:themeColor="text1"/>
          <w:kern w:val="2"/>
          <w:sz w:val="21"/>
          <w:szCs w:val="21"/>
        </w:rPr>
      </w:pP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Mark </w:t>
      </w:r>
      <w:proofErr w:type="spellStart"/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Granovetter</w:t>
      </w:r>
      <w:proofErr w:type="spellEnd"/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and Richard </w:t>
      </w:r>
      <w:proofErr w:type="spellStart"/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Swedberg</w:t>
      </w:r>
      <w:proofErr w:type="spellEnd"/>
      <w:r w:rsidR="00435D95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(eds.)</w:t>
      </w: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, 2011: </w:t>
      </w:r>
      <w:r w:rsidRPr="007B28A9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The Sociology of Economic Life</w:t>
      </w:r>
      <w:r w:rsidR="007E2A65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.</w:t>
      </w: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3rd Edi</w:t>
      </w:r>
      <w:r w:rsidR="007A3B99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tion,</w:t>
      </w: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Boulder et al.: Westview Press.</w:t>
      </w:r>
    </w:p>
    <w:p w14:paraId="5850AFEA" w14:textId="77777777" w:rsidR="0041741B" w:rsidRPr="00767456" w:rsidRDefault="0041741B" w:rsidP="00586672">
      <w:pPr>
        <w:spacing w:after="6" w:line="259" w:lineRule="auto"/>
        <w:ind w:left="720" w:right="0" w:hanging="720"/>
        <w:jc w:val="left"/>
        <w:rPr>
          <w:rFonts w:asciiTheme="minorHAnsi" w:hAnsiTheme="minorHAnsi"/>
          <w:color w:val="auto"/>
          <w:kern w:val="2"/>
          <w:sz w:val="21"/>
          <w:szCs w:val="21"/>
        </w:rPr>
      </w:pPr>
      <w:r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Neil J. Smelser and Richard </w:t>
      </w:r>
      <w:proofErr w:type="spellStart"/>
      <w:r w:rsidRPr="00767456">
        <w:rPr>
          <w:rFonts w:asciiTheme="minorHAnsi" w:hAnsiTheme="minorHAnsi"/>
          <w:color w:val="auto"/>
          <w:kern w:val="2"/>
          <w:sz w:val="21"/>
          <w:szCs w:val="21"/>
        </w:rPr>
        <w:t>Swedberg</w:t>
      </w:r>
      <w:proofErr w:type="spellEnd"/>
      <w:r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 (eds.), 2005: </w:t>
      </w:r>
      <w:r w:rsidRPr="00767456">
        <w:rPr>
          <w:rFonts w:asciiTheme="minorHAnsi" w:hAnsiTheme="minorHAnsi"/>
          <w:i/>
          <w:color w:val="auto"/>
          <w:kern w:val="2"/>
          <w:sz w:val="21"/>
          <w:szCs w:val="21"/>
        </w:rPr>
        <w:t>Handbook of Economic Sociology</w:t>
      </w:r>
      <w:r w:rsidRPr="00767456">
        <w:rPr>
          <w:rFonts w:asciiTheme="minorHAnsi" w:hAnsiTheme="minorHAnsi"/>
          <w:color w:val="auto"/>
          <w:kern w:val="2"/>
          <w:sz w:val="21"/>
          <w:szCs w:val="21"/>
        </w:rPr>
        <w:t>. 2</w:t>
      </w:r>
      <w:r w:rsidRPr="00767456">
        <w:rPr>
          <w:rFonts w:asciiTheme="minorHAnsi" w:hAnsiTheme="minorHAnsi"/>
          <w:color w:val="auto"/>
          <w:kern w:val="2"/>
          <w:sz w:val="21"/>
          <w:szCs w:val="21"/>
          <w:vertAlign w:val="superscript"/>
        </w:rPr>
        <w:t>nd</w:t>
      </w:r>
      <w:r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 Edition, Princeton, NJ: Princeton University Press. </w:t>
      </w:r>
    </w:p>
    <w:p w14:paraId="7F1C1084" w14:textId="412DFE13" w:rsidR="00145786" w:rsidRPr="007B28A9" w:rsidRDefault="006C6D52" w:rsidP="00586672">
      <w:pPr>
        <w:spacing w:after="0" w:line="259" w:lineRule="auto"/>
        <w:ind w:left="720" w:right="0" w:hanging="720"/>
        <w:rPr>
          <w:rFonts w:asciiTheme="minorHAnsi" w:hAnsiTheme="minorHAnsi"/>
          <w:color w:val="000000" w:themeColor="text1"/>
          <w:kern w:val="2"/>
          <w:sz w:val="21"/>
          <w:szCs w:val="21"/>
        </w:rPr>
      </w:pP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Richard </w:t>
      </w:r>
      <w:proofErr w:type="spellStart"/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Swedberg</w:t>
      </w:r>
      <w:proofErr w:type="spellEnd"/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, 2003: </w:t>
      </w:r>
      <w:r w:rsidRPr="007B28A9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Principles of Economic Sociology</w:t>
      </w:r>
      <w:r w:rsidR="003E2F79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,</w:t>
      </w: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</w:t>
      </w:r>
      <w:r w:rsidR="009851B5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Princeton</w:t>
      </w:r>
      <w:r w:rsidR="00A95BBB">
        <w:rPr>
          <w:rFonts w:asciiTheme="minorHAnsi" w:hAnsiTheme="minorHAnsi"/>
          <w:color w:val="000000" w:themeColor="text1"/>
          <w:kern w:val="2"/>
          <w:sz w:val="21"/>
          <w:szCs w:val="21"/>
        </w:rPr>
        <w:t>, NJ</w:t>
      </w: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: Princeton University Press.</w:t>
      </w:r>
    </w:p>
    <w:p w14:paraId="318D4895" w14:textId="004C8565" w:rsidR="006C6D52" w:rsidRDefault="00EA6246" w:rsidP="00497410">
      <w:pPr>
        <w:spacing w:after="0" w:line="259" w:lineRule="auto"/>
        <w:ind w:left="284" w:right="0" w:hanging="284"/>
        <w:rPr>
          <w:rFonts w:asciiTheme="minorHAnsi" w:hAnsiTheme="minorHAnsi"/>
          <w:color w:val="000000" w:themeColor="text1"/>
          <w:kern w:val="2"/>
          <w:sz w:val="21"/>
          <w:szCs w:val="21"/>
        </w:rPr>
      </w:pP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</w:t>
      </w:r>
    </w:p>
    <w:p w14:paraId="12A6205A" w14:textId="77777777" w:rsidR="001953E7" w:rsidRPr="007B28A9" w:rsidRDefault="001953E7" w:rsidP="00497410">
      <w:pPr>
        <w:spacing w:after="0" w:line="259" w:lineRule="auto"/>
        <w:ind w:left="284" w:right="0" w:hanging="284"/>
        <w:rPr>
          <w:rFonts w:asciiTheme="minorHAnsi" w:hAnsiTheme="minorHAnsi"/>
          <w:color w:val="000000" w:themeColor="text1"/>
          <w:kern w:val="2"/>
          <w:sz w:val="21"/>
          <w:szCs w:val="21"/>
        </w:rPr>
      </w:pPr>
    </w:p>
    <w:p w14:paraId="0CC9DEDF" w14:textId="66A8E8B1" w:rsidR="00903F28" w:rsidRPr="007B28A9" w:rsidRDefault="00903F28" w:rsidP="00875535">
      <w:pPr>
        <w:spacing w:after="0" w:line="259" w:lineRule="auto"/>
        <w:ind w:left="0" w:right="0" w:firstLine="0"/>
        <w:rPr>
          <w:rFonts w:asciiTheme="minorHAnsi" w:hAnsiTheme="minorHAnsi"/>
          <w:color w:val="000000" w:themeColor="text1"/>
          <w:kern w:val="2"/>
          <w:sz w:val="21"/>
          <w:szCs w:val="21"/>
        </w:rPr>
      </w:pPr>
    </w:p>
    <w:p w14:paraId="3B3AA890" w14:textId="758D17D3" w:rsidR="00875535" w:rsidRPr="007B28A9" w:rsidRDefault="00875535" w:rsidP="00497410">
      <w:pPr>
        <w:spacing w:after="0" w:line="259" w:lineRule="auto"/>
        <w:ind w:left="0" w:right="0" w:firstLine="0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</w:p>
    <w:p w14:paraId="290C15EA" w14:textId="155EB3F6" w:rsidR="008969E7" w:rsidRPr="003571A7" w:rsidRDefault="00F676E5" w:rsidP="00497410">
      <w:pPr>
        <w:spacing w:after="6" w:line="259" w:lineRule="auto"/>
        <w:ind w:left="0" w:right="0" w:firstLine="0"/>
        <w:jc w:val="center"/>
        <w:rPr>
          <w:rFonts w:asciiTheme="minorHAnsi" w:hAnsiTheme="minorHAnsi"/>
          <w:b/>
          <w:bCs/>
          <w:color w:val="000000" w:themeColor="text1"/>
          <w:kern w:val="2"/>
          <w:sz w:val="21"/>
          <w:szCs w:val="21"/>
        </w:rPr>
      </w:pPr>
      <w:r w:rsidRPr="003571A7">
        <w:rPr>
          <w:rFonts w:asciiTheme="minorHAnsi" w:hAnsiTheme="minorHAnsi"/>
          <w:b/>
          <w:bCs/>
          <w:color w:val="000000" w:themeColor="text1"/>
          <w:kern w:val="2"/>
          <w:sz w:val="21"/>
          <w:szCs w:val="21"/>
        </w:rPr>
        <w:t>Course Schedule</w:t>
      </w:r>
    </w:p>
    <w:p w14:paraId="09C7F4EE" w14:textId="77777777" w:rsidR="00903F28" w:rsidRPr="007B28A9" w:rsidRDefault="00903F28" w:rsidP="00497410">
      <w:pPr>
        <w:spacing w:after="6" w:line="259" w:lineRule="auto"/>
        <w:ind w:left="0" w:right="0" w:firstLine="0"/>
        <w:rPr>
          <w:rFonts w:asciiTheme="minorHAnsi" w:hAnsiTheme="minorHAnsi"/>
          <w:color w:val="000000" w:themeColor="text1"/>
          <w:kern w:val="2"/>
          <w:sz w:val="21"/>
          <w:szCs w:val="21"/>
        </w:rPr>
      </w:pPr>
    </w:p>
    <w:p w14:paraId="4FB16EB3" w14:textId="0A0B8418" w:rsidR="008969E7" w:rsidRPr="00A95BBB" w:rsidRDefault="00BF5540" w:rsidP="00497410">
      <w:pPr>
        <w:pStyle w:val="berschrift1"/>
        <w:ind w:left="-5"/>
        <w:rPr>
          <w:rFonts w:asciiTheme="minorHAnsi" w:hAnsiTheme="minorHAnsi"/>
          <w:b w:val="0"/>
          <w:i/>
          <w:color w:val="000000" w:themeColor="text1"/>
          <w:kern w:val="2"/>
          <w:sz w:val="21"/>
          <w:szCs w:val="21"/>
        </w:rPr>
      </w:pPr>
      <w:r w:rsidRPr="00A95BBB">
        <w:rPr>
          <w:rFonts w:asciiTheme="minorHAnsi" w:hAnsiTheme="minorHAnsi"/>
          <w:b w:val="0"/>
          <w:i/>
          <w:color w:val="000000" w:themeColor="text1"/>
          <w:kern w:val="2"/>
          <w:sz w:val="21"/>
          <w:szCs w:val="21"/>
        </w:rPr>
        <w:t xml:space="preserve">April </w:t>
      </w:r>
      <w:r w:rsidR="00A1083A" w:rsidRPr="00A95BBB">
        <w:rPr>
          <w:rFonts w:asciiTheme="minorHAnsi" w:hAnsiTheme="minorHAnsi"/>
          <w:b w:val="0"/>
          <w:i/>
          <w:color w:val="000000" w:themeColor="text1"/>
          <w:kern w:val="2"/>
          <w:sz w:val="21"/>
          <w:szCs w:val="21"/>
        </w:rPr>
        <w:t>23</w:t>
      </w:r>
      <w:r w:rsidR="0098180C" w:rsidRPr="00A95BBB">
        <w:rPr>
          <w:rFonts w:asciiTheme="minorHAnsi" w:hAnsiTheme="minorHAnsi"/>
          <w:b w:val="0"/>
          <w:i/>
          <w:color w:val="000000" w:themeColor="text1"/>
          <w:kern w:val="2"/>
          <w:sz w:val="21"/>
          <w:szCs w:val="21"/>
        </w:rPr>
        <w:t xml:space="preserve">, </w:t>
      </w:r>
      <w:r w:rsidR="00A1083A" w:rsidRPr="00A95BBB">
        <w:rPr>
          <w:rFonts w:asciiTheme="minorHAnsi" w:hAnsiTheme="minorHAnsi"/>
          <w:b w:val="0"/>
          <w:i/>
          <w:color w:val="000000" w:themeColor="text1"/>
          <w:kern w:val="2"/>
          <w:sz w:val="21"/>
          <w:szCs w:val="21"/>
        </w:rPr>
        <w:t>2019</w:t>
      </w:r>
      <w:r w:rsidR="0098180C" w:rsidRPr="00A95BBB">
        <w:rPr>
          <w:rFonts w:asciiTheme="minorHAnsi" w:hAnsiTheme="minorHAnsi"/>
          <w:b w:val="0"/>
          <w:i/>
          <w:color w:val="000000" w:themeColor="text1"/>
          <w:kern w:val="2"/>
          <w:sz w:val="21"/>
          <w:szCs w:val="21"/>
        </w:rPr>
        <w:t xml:space="preserve"> </w:t>
      </w:r>
    </w:p>
    <w:p w14:paraId="7F62A7C8" w14:textId="1F651742" w:rsidR="008969E7" w:rsidRPr="00A1083A" w:rsidRDefault="0098180C" w:rsidP="00497410">
      <w:pPr>
        <w:spacing w:after="2" w:line="259" w:lineRule="auto"/>
        <w:ind w:left="-5" w:right="0" w:hanging="10"/>
        <w:jc w:val="left"/>
        <w:rPr>
          <w:rFonts w:asciiTheme="minorHAnsi" w:hAnsiTheme="minorHAnsi"/>
          <w:b/>
          <w:color w:val="000000" w:themeColor="text1"/>
          <w:kern w:val="2"/>
          <w:sz w:val="21"/>
          <w:szCs w:val="21"/>
        </w:rPr>
      </w:pPr>
      <w:r w:rsidRPr="00A1083A">
        <w:rPr>
          <w:rFonts w:asciiTheme="minorHAnsi" w:hAnsiTheme="minorHAnsi"/>
          <w:b/>
          <w:color w:val="000000" w:themeColor="text1"/>
          <w:kern w:val="2"/>
          <w:sz w:val="21"/>
          <w:szCs w:val="21"/>
        </w:rPr>
        <w:t xml:space="preserve">Introduction </w:t>
      </w:r>
    </w:p>
    <w:p w14:paraId="20043732" w14:textId="77CE3425" w:rsidR="00CF34F8" w:rsidRPr="007B28A9" w:rsidRDefault="00CF34F8" w:rsidP="00A7508E">
      <w:pPr>
        <w:spacing w:after="7" w:line="259" w:lineRule="auto"/>
        <w:ind w:left="0" w:right="0" w:firstLine="0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</w:p>
    <w:p w14:paraId="1C029844" w14:textId="7283E649" w:rsidR="0092406B" w:rsidRPr="00A95BBB" w:rsidRDefault="00A26391" w:rsidP="0092406B">
      <w:pPr>
        <w:spacing w:after="6" w:line="259" w:lineRule="auto"/>
        <w:ind w:left="-5" w:right="0" w:hanging="10"/>
        <w:jc w:val="left"/>
        <w:rPr>
          <w:rFonts w:asciiTheme="minorHAnsi" w:hAnsiTheme="minorHAnsi"/>
          <w:i/>
          <w:color w:val="000000" w:themeColor="text1"/>
          <w:kern w:val="2"/>
          <w:sz w:val="21"/>
          <w:szCs w:val="21"/>
        </w:rPr>
      </w:pPr>
      <w:r w:rsidRPr="00A95BBB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April 30, 2019</w:t>
      </w:r>
    </w:p>
    <w:p w14:paraId="07674E25" w14:textId="3CB375CA" w:rsidR="00062B90" w:rsidRPr="00A7508E" w:rsidRDefault="00062B90" w:rsidP="00A7508E">
      <w:pPr>
        <w:spacing w:after="2" w:line="259" w:lineRule="auto"/>
        <w:ind w:left="-5" w:right="0" w:hanging="10"/>
        <w:jc w:val="left"/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</w:rPr>
      </w:pPr>
      <w:r w:rsidRPr="00A05137"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</w:rPr>
        <w:t xml:space="preserve">The Embeddedness of Economic Action </w:t>
      </w: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</w:t>
      </w:r>
    </w:p>
    <w:p w14:paraId="212DA0E8" w14:textId="7CCFA020" w:rsidR="00062B90" w:rsidRPr="00767456" w:rsidRDefault="00062B90" w:rsidP="00062B90">
      <w:pPr>
        <w:spacing w:line="259" w:lineRule="auto"/>
        <w:ind w:left="137" w:right="0"/>
        <w:jc w:val="left"/>
        <w:rPr>
          <w:rFonts w:asciiTheme="minorHAnsi" w:hAnsiTheme="minorHAnsi"/>
          <w:color w:val="auto"/>
          <w:kern w:val="2"/>
          <w:sz w:val="21"/>
          <w:szCs w:val="21"/>
        </w:rPr>
      </w:pP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Mark </w:t>
      </w:r>
      <w:proofErr w:type="spellStart"/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Granovetter</w:t>
      </w:r>
      <w:proofErr w:type="spellEnd"/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, 1985: Economic Action and Social Structure: The Problem of Embeddedness. </w:t>
      </w:r>
      <w:r w:rsidRPr="00767456">
        <w:rPr>
          <w:rFonts w:asciiTheme="minorHAnsi" w:hAnsiTheme="minorHAnsi"/>
          <w:i/>
          <w:color w:val="auto"/>
          <w:kern w:val="2"/>
          <w:sz w:val="21"/>
          <w:szCs w:val="21"/>
        </w:rPr>
        <w:t xml:space="preserve">American Journal of Sociology </w:t>
      </w:r>
      <w:r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91, 481–510. </w:t>
      </w:r>
    </w:p>
    <w:p w14:paraId="4255067B" w14:textId="2C285633" w:rsidR="00BB0750" w:rsidRPr="00767456" w:rsidRDefault="00BB0750" w:rsidP="00062B90">
      <w:pPr>
        <w:spacing w:line="259" w:lineRule="auto"/>
        <w:ind w:left="137" w:right="0"/>
        <w:jc w:val="left"/>
        <w:rPr>
          <w:rFonts w:asciiTheme="minorHAnsi" w:hAnsiTheme="minorHAnsi"/>
          <w:color w:val="auto"/>
          <w:kern w:val="2"/>
          <w:sz w:val="21"/>
          <w:szCs w:val="21"/>
        </w:rPr>
      </w:pPr>
      <w:r w:rsidRPr="00767456">
        <w:rPr>
          <w:rFonts w:asciiTheme="minorHAnsi" w:hAnsiTheme="minorHAnsi"/>
          <w:color w:val="auto"/>
          <w:kern w:val="2"/>
          <w:sz w:val="21"/>
          <w:szCs w:val="21"/>
        </w:rPr>
        <w:t>Greta Krippner, 2001: The Elusive Market</w:t>
      </w:r>
      <w:r w:rsidR="00DD20BF" w:rsidRPr="00767456">
        <w:rPr>
          <w:rFonts w:asciiTheme="minorHAnsi" w:hAnsiTheme="minorHAnsi"/>
          <w:color w:val="auto"/>
          <w:kern w:val="2"/>
          <w:sz w:val="21"/>
          <w:szCs w:val="21"/>
        </w:rPr>
        <w:t>: Embeddedness and the Paradigm of Economic Sociolo</w:t>
      </w:r>
      <w:r w:rsidR="00767456">
        <w:rPr>
          <w:rFonts w:asciiTheme="minorHAnsi" w:hAnsiTheme="minorHAnsi"/>
          <w:color w:val="auto"/>
          <w:kern w:val="2"/>
          <w:sz w:val="21"/>
          <w:szCs w:val="21"/>
        </w:rPr>
        <w:t>g</w:t>
      </w:r>
      <w:r w:rsidR="00DD20BF" w:rsidRPr="00767456">
        <w:rPr>
          <w:rFonts w:asciiTheme="minorHAnsi" w:hAnsiTheme="minorHAnsi"/>
          <w:color w:val="auto"/>
          <w:kern w:val="2"/>
          <w:sz w:val="21"/>
          <w:szCs w:val="21"/>
        </w:rPr>
        <w:t>y.</w:t>
      </w:r>
      <w:r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 </w:t>
      </w:r>
      <w:r w:rsidRPr="00767456">
        <w:rPr>
          <w:rFonts w:asciiTheme="minorHAnsi" w:hAnsiTheme="minorHAnsi"/>
          <w:i/>
          <w:color w:val="auto"/>
          <w:kern w:val="2"/>
          <w:sz w:val="21"/>
          <w:szCs w:val="21"/>
        </w:rPr>
        <w:t>Theory and Society</w:t>
      </w:r>
      <w:r w:rsidR="00DD20BF"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 </w:t>
      </w:r>
      <w:r w:rsidR="00EC5E6B" w:rsidRPr="00767456">
        <w:rPr>
          <w:rFonts w:asciiTheme="minorHAnsi" w:hAnsiTheme="minorHAnsi"/>
          <w:color w:val="auto"/>
          <w:kern w:val="2"/>
          <w:sz w:val="21"/>
          <w:szCs w:val="21"/>
        </w:rPr>
        <w:t>30, 6</w:t>
      </w:r>
      <w:r w:rsidR="00DD20BF" w:rsidRPr="00767456">
        <w:rPr>
          <w:rFonts w:asciiTheme="minorHAnsi" w:hAnsiTheme="minorHAnsi"/>
          <w:color w:val="auto"/>
          <w:kern w:val="2"/>
          <w:sz w:val="21"/>
          <w:szCs w:val="21"/>
        </w:rPr>
        <w:t>, 775-810</w:t>
      </w:r>
      <w:r w:rsidR="00A95BBB" w:rsidRPr="00767456">
        <w:rPr>
          <w:rFonts w:asciiTheme="minorHAnsi" w:hAnsiTheme="minorHAnsi"/>
          <w:color w:val="auto"/>
          <w:kern w:val="2"/>
          <w:sz w:val="21"/>
          <w:szCs w:val="21"/>
        </w:rPr>
        <w:t>.</w:t>
      </w:r>
    </w:p>
    <w:p w14:paraId="1CDF8EE6" w14:textId="77777777" w:rsidR="002B47A2" w:rsidRDefault="002B47A2" w:rsidP="00062B90">
      <w:pPr>
        <w:spacing w:line="259" w:lineRule="auto"/>
        <w:ind w:left="137" w:right="0"/>
        <w:jc w:val="left"/>
        <w:rPr>
          <w:rFonts w:asciiTheme="minorHAnsi" w:hAnsiTheme="minorHAnsi"/>
          <w:color w:val="FF0000"/>
          <w:kern w:val="2"/>
          <w:sz w:val="21"/>
          <w:szCs w:val="21"/>
        </w:rPr>
      </w:pPr>
    </w:p>
    <w:p w14:paraId="24E3A219" w14:textId="35D70AEA" w:rsidR="002B47A2" w:rsidRPr="00767456" w:rsidRDefault="002B47A2" w:rsidP="00062B90">
      <w:pPr>
        <w:spacing w:line="259" w:lineRule="auto"/>
        <w:ind w:left="137" w:right="0"/>
        <w:jc w:val="left"/>
        <w:rPr>
          <w:rFonts w:asciiTheme="minorHAnsi" w:hAnsiTheme="minorHAnsi"/>
          <w:i/>
          <w:color w:val="000000" w:themeColor="text1"/>
          <w:kern w:val="2"/>
          <w:sz w:val="21"/>
          <w:szCs w:val="21"/>
        </w:rPr>
      </w:pPr>
      <w:r w:rsidRPr="00767456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Recommended:</w:t>
      </w:r>
    </w:p>
    <w:p w14:paraId="37A2BE80" w14:textId="011FBB47" w:rsidR="00767456" w:rsidRDefault="00767456" w:rsidP="00767456">
      <w:pPr>
        <w:spacing w:line="259" w:lineRule="auto"/>
        <w:ind w:left="137" w:right="0"/>
        <w:jc w:val="left"/>
        <w:rPr>
          <w:rFonts w:asciiTheme="minorHAnsi" w:hAnsiTheme="minorHAnsi"/>
          <w:color w:val="auto"/>
          <w:kern w:val="2"/>
          <w:sz w:val="21"/>
          <w:szCs w:val="21"/>
        </w:rPr>
      </w:pPr>
      <w:r w:rsidRPr="00767456">
        <w:rPr>
          <w:rFonts w:asciiTheme="minorHAnsi" w:hAnsiTheme="minorHAnsi"/>
          <w:color w:val="auto"/>
          <w:kern w:val="2"/>
          <w:sz w:val="21"/>
          <w:szCs w:val="21"/>
        </w:rPr>
        <w:t>Jens Beckert, 1996: What is Sociological about Economic Sociology? Uncertainty and the Embed</w:t>
      </w:r>
      <w:r w:rsidR="007D4895">
        <w:rPr>
          <w:rFonts w:asciiTheme="minorHAnsi" w:hAnsiTheme="minorHAnsi"/>
          <w:color w:val="auto"/>
          <w:kern w:val="2"/>
          <w:sz w:val="21"/>
          <w:szCs w:val="21"/>
        </w:rPr>
        <w:t>d</w:t>
      </w:r>
      <w:r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edness of Economic Action. </w:t>
      </w:r>
      <w:r w:rsidRPr="00767456">
        <w:rPr>
          <w:rFonts w:asciiTheme="minorHAnsi" w:hAnsiTheme="minorHAnsi"/>
          <w:i/>
          <w:color w:val="auto"/>
          <w:kern w:val="2"/>
          <w:sz w:val="21"/>
          <w:szCs w:val="21"/>
        </w:rPr>
        <w:t>Theory and Society</w:t>
      </w:r>
      <w:r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 25, 6, 803-840</w:t>
      </w:r>
    </w:p>
    <w:p w14:paraId="12C2744C" w14:textId="77777777" w:rsidR="00767456" w:rsidRPr="00767456" w:rsidRDefault="00767456" w:rsidP="00767456">
      <w:pPr>
        <w:spacing w:line="259" w:lineRule="auto"/>
        <w:ind w:left="137" w:right="0"/>
        <w:jc w:val="left"/>
        <w:rPr>
          <w:rFonts w:asciiTheme="minorHAnsi" w:hAnsiTheme="minorHAnsi"/>
          <w:color w:val="auto"/>
          <w:kern w:val="2"/>
          <w:sz w:val="21"/>
          <w:szCs w:val="21"/>
        </w:rPr>
      </w:pPr>
      <w:r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Stewart Macaulay, 1963: Non-Contractual Relations in Business: A Preliminary Study. </w:t>
      </w:r>
      <w:r w:rsidRPr="00767456">
        <w:rPr>
          <w:rFonts w:asciiTheme="minorHAnsi" w:hAnsiTheme="minorHAnsi"/>
          <w:i/>
          <w:color w:val="auto"/>
          <w:kern w:val="2"/>
          <w:sz w:val="21"/>
          <w:szCs w:val="21"/>
        </w:rPr>
        <w:t>American Sociological Review</w:t>
      </w:r>
      <w:r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 28, 1, 55-67.</w:t>
      </w:r>
    </w:p>
    <w:p w14:paraId="48F44A38" w14:textId="77777777" w:rsidR="00767456" w:rsidRDefault="00767456" w:rsidP="00767456">
      <w:pPr>
        <w:spacing w:line="259" w:lineRule="auto"/>
        <w:ind w:left="137" w:right="0"/>
        <w:jc w:val="left"/>
        <w:rPr>
          <w:rFonts w:asciiTheme="minorHAnsi" w:hAnsiTheme="minorHAnsi"/>
          <w:color w:val="auto"/>
          <w:kern w:val="2"/>
          <w:sz w:val="21"/>
          <w:szCs w:val="21"/>
        </w:rPr>
      </w:pPr>
      <w:r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Karl Polanyi, 1957: The Economy as Instituted Process. In: Karl Polanyi, Conrad M. </w:t>
      </w:r>
      <w:proofErr w:type="spellStart"/>
      <w:r w:rsidRPr="00767456">
        <w:rPr>
          <w:rFonts w:asciiTheme="minorHAnsi" w:hAnsiTheme="minorHAnsi"/>
          <w:color w:val="auto"/>
          <w:kern w:val="2"/>
          <w:sz w:val="21"/>
          <w:szCs w:val="21"/>
        </w:rPr>
        <w:t>Arensberg</w:t>
      </w:r>
      <w:proofErr w:type="spellEnd"/>
      <w:r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 and Harry W. Pearson (eds.), </w:t>
      </w:r>
      <w:r w:rsidRPr="00767456">
        <w:rPr>
          <w:rFonts w:asciiTheme="minorHAnsi" w:hAnsiTheme="minorHAnsi"/>
          <w:i/>
          <w:color w:val="auto"/>
          <w:kern w:val="2"/>
          <w:sz w:val="21"/>
          <w:szCs w:val="21"/>
        </w:rPr>
        <w:t>Trade and Market in the Early Empires: Economies in History and Theory,</w:t>
      </w:r>
      <w:r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 Glencoe, IL: Free Press, 243-270.</w:t>
      </w:r>
    </w:p>
    <w:p w14:paraId="5FB3DBDF" w14:textId="1206DC65" w:rsidR="00E871D1" w:rsidRPr="00767456" w:rsidRDefault="00E871D1" w:rsidP="00767456">
      <w:pPr>
        <w:spacing w:line="259" w:lineRule="auto"/>
        <w:ind w:left="137" w:right="0"/>
        <w:jc w:val="left"/>
        <w:rPr>
          <w:rFonts w:asciiTheme="minorHAnsi" w:hAnsiTheme="minorHAnsi"/>
          <w:color w:val="auto"/>
          <w:kern w:val="2"/>
          <w:sz w:val="21"/>
          <w:szCs w:val="21"/>
        </w:rPr>
      </w:pP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Brian </w:t>
      </w:r>
      <w:proofErr w:type="spellStart"/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Uzzi</w:t>
      </w:r>
      <w:proofErr w:type="spellEnd"/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, 1997: Social Structure and Competition in Interfirm Networks: The Paradox of Embeddedness. </w:t>
      </w:r>
      <w:r w:rsidRPr="007B28A9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Administrative Science Quarterly</w:t>
      </w: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42, 35–67.</w:t>
      </w:r>
    </w:p>
    <w:p w14:paraId="6674DBFD" w14:textId="77777777" w:rsidR="00767456" w:rsidRPr="00767456" w:rsidRDefault="00767456" w:rsidP="00767456">
      <w:pPr>
        <w:spacing w:line="259" w:lineRule="auto"/>
        <w:ind w:left="137" w:right="0"/>
        <w:jc w:val="left"/>
        <w:rPr>
          <w:rFonts w:asciiTheme="minorHAnsi" w:hAnsiTheme="minorHAnsi"/>
          <w:color w:val="auto"/>
          <w:kern w:val="2"/>
          <w:sz w:val="21"/>
          <w:szCs w:val="21"/>
        </w:rPr>
      </w:pPr>
      <w:r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Viviana </w:t>
      </w:r>
      <w:proofErr w:type="spellStart"/>
      <w:r w:rsidRPr="00767456">
        <w:rPr>
          <w:rFonts w:asciiTheme="minorHAnsi" w:hAnsiTheme="minorHAnsi"/>
          <w:color w:val="auto"/>
          <w:kern w:val="2"/>
          <w:sz w:val="21"/>
          <w:szCs w:val="21"/>
        </w:rPr>
        <w:t>Zelizer</w:t>
      </w:r>
      <w:proofErr w:type="spellEnd"/>
      <w:r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, 2007: Past and Futures of Economic Sociology. </w:t>
      </w:r>
      <w:r w:rsidRPr="00767456">
        <w:rPr>
          <w:rFonts w:asciiTheme="minorHAnsi" w:hAnsiTheme="minorHAnsi"/>
          <w:i/>
          <w:color w:val="auto"/>
          <w:kern w:val="2"/>
          <w:sz w:val="21"/>
          <w:szCs w:val="21"/>
        </w:rPr>
        <w:t>American Behavioral Scientist</w:t>
      </w:r>
      <w:r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 50, 1056-1069.</w:t>
      </w:r>
    </w:p>
    <w:p w14:paraId="52E67B78" w14:textId="38C7278B" w:rsidR="00BB0750" w:rsidRPr="00767456" w:rsidRDefault="00EC5E6B" w:rsidP="00062B90">
      <w:pPr>
        <w:spacing w:line="259" w:lineRule="auto"/>
        <w:ind w:left="137" w:right="0"/>
        <w:jc w:val="left"/>
        <w:rPr>
          <w:rFonts w:asciiTheme="minorHAnsi" w:hAnsiTheme="minorHAnsi"/>
          <w:color w:val="auto"/>
          <w:kern w:val="2"/>
          <w:sz w:val="21"/>
          <w:szCs w:val="21"/>
        </w:rPr>
      </w:pPr>
      <w:r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Sharon </w:t>
      </w:r>
      <w:proofErr w:type="spellStart"/>
      <w:r w:rsidRPr="00767456">
        <w:rPr>
          <w:rFonts w:asciiTheme="minorHAnsi" w:hAnsiTheme="minorHAnsi"/>
          <w:color w:val="auto"/>
          <w:kern w:val="2"/>
          <w:sz w:val="21"/>
          <w:szCs w:val="21"/>
        </w:rPr>
        <w:t>Zukin</w:t>
      </w:r>
      <w:proofErr w:type="spellEnd"/>
      <w:r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 and Paul </w:t>
      </w:r>
      <w:r w:rsidR="00BB0750" w:rsidRPr="00767456">
        <w:rPr>
          <w:rFonts w:asciiTheme="minorHAnsi" w:hAnsiTheme="minorHAnsi"/>
          <w:color w:val="auto"/>
          <w:kern w:val="2"/>
          <w:sz w:val="21"/>
          <w:szCs w:val="21"/>
        </w:rPr>
        <w:t>DiMaggio</w:t>
      </w:r>
      <w:r w:rsidRPr="00767456">
        <w:rPr>
          <w:rFonts w:asciiTheme="minorHAnsi" w:hAnsiTheme="minorHAnsi"/>
          <w:color w:val="auto"/>
          <w:kern w:val="2"/>
          <w:sz w:val="21"/>
          <w:szCs w:val="21"/>
        </w:rPr>
        <w:t>,</w:t>
      </w:r>
      <w:r w:rsidR="00BB0750"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 1990</w:t>
      </w:r>
      <w:r w:rsidRPr="00767456">
        <w:rPr>
          <w:rFonts w:asciiTheme="minorHAnsi" w:hAnsiTheme="minorHAnsi"/>
          <w:color w:val="auto"/>
          <w:kern w:val="2"/>
          <w:sz w:val="21"/>
          <w:szCs w:val="21"/>
        </w:rPr>
        <w:t>:</w:t>
      </w:r>
      <w:r w:rsidR="0059604A"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 Introduction</w:t>
      </w:r>
      <w:r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. In: Sharon </w:t>
      </w:r>
      <w:proofErr w:type="spellStart"/>
      <w:r w:rsidRPr="00767456">
        <w:rPr>
          <w:rFonts w:asciiTheme="minorHAnsi" w:hAnsiTheme="minorHAnsi"/>
          <w:color w:val="auto"/>
          <w:kern w:val="2"/>
          <w:sz w:val="21"/>
          <w:szCs w:val="21"/>
        </w:rPr>
        <w:t>Zukin</w:t>
      </w:r>
      <w:proofErr w:type="spellEnd"/>
      <w:r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 and Paul DiMaggio</w:t>
      </w:r>
      <w:r w:rsidR="0059604A"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 </w:t>
      </w:r>
      <w:r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(eds.), </w:t>
      </w:r>
      <w:r w:rsidR="0059604A" w:rsidRPr="00767456">
        <w:rPr>
          <w:rFonts w:asciiTheme="minorHAnsi" w:hAnsiTheme="minorHAnsi"/>
          <w:i/>
          <w:color w:val="auto"/>
          <w:kern w:val="2"/>
          <w:sz w:val="21"/>
          <w:szCs w:val="21"/>
        </w:rPr>
        <w:t>Structures of Capital</w:t>
      </w:r>
      <w:r w:rsidRPr="00767456">
        <w:rPr>
          <w:rFonts w:asciiTheme="minorHAnsi" w:hAnsiTheme="minorHAnsi"/>
          <w:i/>
          <w:color w:val="auto"/>
          <w:kern w:val="2"/>
          <w:sz w:val="21"/>
          <w:szCs w:val="21"/>
        </w:rPr>
        <w:t>: The Social Organization of the Economy,</w:t>
      </w:r>
      <w:r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 Cambridge: Cambridge University Press</w:t>
      </w:r>
      <w:r w:rsidR="00164600" w:rsidRPr="00767456">
        <w:rPr>
          <w:rFonts w:asciiTheme="minorHAnsi" w:hAnsiTheme="minorHAnsi"/>
          <w:color w:val="auto"/>
          <w:kern w:val="2"/>
          <w:sz w:val="21"/>
          <w:szCs w:val="21"/>
        </w:rPr>
        <w:t>.</w:t>
      </w:r>
    </w:p>
    <w:p w14:paraId="6F39899A" w14:textId="765A3223" w:rsidR="00062B90" w:rsidRPr="007B28A9" w:rsidRDefault="00062B90" w:rsidP="00062B90">
      <w:pPr>
        <w:spacing w:after="6" w:line="259" w:lineRule="auto"/>
        <w:ind w:left="0" w:right="0" w:firstLine="0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</w:p>
    <w:p w14:paraId="6E6D1879" w14:textId="2D9950D5" w:rsidR="008969E7" w:rsidRDefault="008969E7" w:rsidP="00497410">
      <w:pPr>
        <w:spacing w:after="0" w:line="259" w:lineRule="auto"/>
        <w:ind w:left="0" w:right="0" w:firstLine="0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</w:p>
    <w:p w14:paraId="358EA934" w14:textId="77777777" w:rsidR="00E01657" w:rsidRDefault="00E01657" w:rsidP="00E01657">
      <w:pPr>
        <w:spacing w:after="3" w:line="259" w:lineRule="auto"/>
        <w:ind w:left="10" w:right="3" w:hanging="10"/>
        <w:jc w:val="center"/>
        <w:rPr>
          <w:rFonts w:asciiTheme="minorHAnsi" w:hAnsiTheme="minorHAnsi"/>
          <w:i/>
          <w:color w:val="000000" w:themeColor="text1"/>
          <w:kern w:val="2"/>
          <w:sz w:val="21"/>
          <w:szCs w:val="21"/>
        </w:rPr>
      </w:pPr>
    </w:p>
    <w:p w14:paraId="52398AAC" w14:textId="1CDE1E3C" w:rsidR="00E01657" w:rsidRPr="002D7849" w:rsidRDefault="00A26391" w:rsidP="00E01657">
      <w:pPr>
        <w:spacing w:after="3" w:line="259" w:lineRule="auto"/>
        <w:ind w:left="10" w:right="3" w:hanging="10"/>
        <w:jc w:val="center"/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</w:rPr>
      </w:pPr>
      <w:r w:rsidRPr="002D7849"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</w:rPr>
        <w:t>Part 1</w:t>
      </w:r>
      <w:r w:rsidR="00E01657" w:rsidRPr="002D7849"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</w:rPr>
        <w:t>: Markets</w:t>
      </w:r>
    </w:p>
    <w:p w14:paraId="1D153907" w14:textId="7604FC6B" w:rsidR="00E01657" w:rsidRDefault="00E01657" w:rsidP="00497410">
      <w:pPr>
        <w:spacing w:after="0" w:line="259" w:lineRule="auto"/>
        <w:ind w:left="0" w:right="0" w:firstLine="0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</w:p>
    <w:p w14:paraId="4BD2D1F0" w14:textId="3D000FAE" w:rsidR="00024FDC" w:rsidRPr="00A95BBB" w:rsidRDefault="00CE029C" w:rsidP="00497410">
      <w:pPr>
        <w:spacing w:after="0" w:line="259" w:lineRule="auto"/>
        <w:ind w:left="0" w:right="0" w:firstLine="0"/>
        <w:jc w:val="left"/>
        <w:rPr>
          <w:rFonts w:asciiTheme="minorHAnsi" w:hAnsiTheme="minorHAnsi"/>
          <w:i/>
          <w:color w:val="000000" w:themeColor="text1"/>
          <w:kern w:val="2"/>
          <w:sz w:val="21"/>
          <w:szCs w:val="21"/>
        </w:rPr>
      </w:pPr>
      <w:r w:rsidRPr="00A95BBB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April 30</w:t>
      </w:r>
      <w:r w:rsidR="00A26391" w:rsidRPr="00A95BBB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, 2019</w:t>
      </w:r>
      <w:r w:rsidR="00E01657" w:rsidRPr="00A95BBB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 xml:space="preserve"> </w:t>
      </w:r>
    </w:p>
    <w:p w14:paraId="63E00027" w14:textId="255E630E" w:rsidR="00417DB8" w:rsidRPr="00E871D1" w:rsidRDefault="00417DB8" w:rsidP="00062B90">
      <w:pPr>
        <w:spacing w:after="6" w:line="259" w:lineRule="auto"/>
        <w:ind w:left="0" w:right="0" w:firstLine="0"/>
        <w:jc w:val="left"/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  <w:lang w:val="de-DE"/>
        </w:rPr>
      </w:pPr>
      <w:proofErr w:type="spellStart"/>
      <w:r w:rsidRPr="00E871D1"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  <w:lang w:val="de-DE"/>
        </w:rPr>
        <w:t>Markets</w:t>
      </w:r>
      <w:proofErr w:type="spellEnd"/>
      <w:r w:rsidRPr="00E871D1"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  <w:lang w:val="de-DE"/>
        </w:rPr>
        <w:t xml:space="preserve"> </w:t>
      </w:r>
    </w:p>
    <w:p w14:paraId="47B89F41" w14:textId="77777777" w:rsidR="00E871D1" w:rsidRPr="00E871D1" w:rsidRDefault="00E871D1" w:rsidP="00E871D1">
      <w:pPr>
        <w:spacing w:line="252" w:lineRule="auto"/>
        <w:ind w:left="397" w:right="0" w:hanging="397"/>
        <w:rPr>
          <w:rFonts w:asciiTheme="minorHAnsi" w:hAnsiTheme="minorHAnsi"/>
          <w:sz w:val="21"/>
          <w:szCs w:val="21"/>
          <w:lang w:val="en-GB"/>
        </w:rPr>
      </w:pPr>
      <w:proofErr w:type="spellStart"/>
      <w:r w:rsidRPr="00E871D1">
        <w:rPr>
          <w:rFonts w:asciiTheme="minorHAnsi" w:hAnsiTheme="minorHAnsi"/>
          <w:sz w:val="21"/>
          <w:szCs w:val="21"/>
          <w:lang w:val="en-GB"/>
        </w:rPr>
        <w:t>Swedberg</w:t>
      </w:r>
      <w:proofErr w:type="spellEnd"/>
      <w:r w:rsidRPr="00E871D1">
        <w:rPr>
          <w:rFonts w:asciiTheme="minorHAnsi" w:hAnsiTheme="minorHAnsi"/>
          <w:sz w:val="21"/>
          <w:szCs w:val="21"/>
          <w:lang w:val="en-GB"/>
        </w:rPr>
        <w:t xml:space="preserve">, Richard, 2003: Economic and Sociological Approaches to Markets. In </w:t>
      </w:r>
      <w:proofErr w:type="spellStart"/>
      <w:r w:rsidRPr="00E871D1">
        <w:rPr>
          <w:rFonts w:asciiTheme="minorHAnsi" w:hAnsiTheme="minorHAnsi"/>
          <w:sz w:val="21"/>
          <w:szCs w:val="21"/>
          <w:lang w:val="en-GB"/>
        </w:rPr>
        <w:t>ders</w:t>
      </w:r>
      <w:proofErr w:type="spellEnd"/>
      <w:r w:rsidRPr="00E871D1">
        <w:rPr>
          <w:rFonts w:asciiTheme="minorHAnsi" w:hAnsiTheme="minorHAnsi"/>
          <w:sz w:val="21"/>
          <w:szCs w:val="21"/>
          <w:lang w:val="en-GB"/>
        </w:rPr>
        <w:t xml:space="preserve">., </w:t>
      </w:r>
      <w:r w:rsidRPr="00E871D1">
        <w:rPr>
          <w:rFonts w:asciiTheme="minorHAnsi" w:hAnsiTheme="minorHAnsi"/>
          <w:i/>
          <w:sz w:val="21"/>
          <w:szCs w:val="21"/>
          <w:lang w:val="en-GB"/>
        </w:rPr>
        <w:t>Principles of Economic Sociology</w:t>
      </w:r>
      <w:r w:rsidRPr="00E871D1">
        <w:rPr>
          <w:rFonts w:asciiTheme="minorHAnsi" w:hAnsiTheme="minorHAnsi"/>
          <w:sz w:val="21"/>
          <w:szCs w:val="21"/>
          <w:lang w:val="en-GB"/>
        </w:rPr>
        <w:t>. Princeton: Princeton University Press, 104-130.</w:t>
      </w:r>
    </w:p>
    <w:p w14:paraId="65A63B70" w14:textId="77777777" w:rsidR="00E871D1" w:rsidRPr="00E871D1" w:rsidRDefault="00E871D1" w:rsidP="00E871D1">
      <w:pPr>
        <w:rPr>
          <w:rFonts w:asciiTheme="minorHAnsi" w:hAnsiTheme="minorHAnsi"/>
          <w:sz w:val="21"/>
          <w:szCs w:val="21"/>
          <w:lang w:val="en-GB"/>
        </w:rPr>
      </w:pPr>
      <w:proofErr w:type="spellStart"/>
      <w:r w:rsidRPr="00E871D1">
        <w:rPr>
          <w:rFonts w:asciiTheme="minorHAnsi" w:hAnsiTheme="minorHAnsi"/>
          <w:sz w:val="21"/>
          <w:szCs w:val="21"/>
        </w:rPr>
        <w:t>Swedberg</w:t>
      </w:r>
      <w:proofErr w:type="spellEnd"/>
      <w:r w:rsidRPr="00E871D1">
        <w:rPr>
          <w:rFonts w:asciiTheme="minorHAnsi" w:hAnsiTheme="minorHAnsi"/>
          <w:sz w:val="21"/>
          <w:szCs w:val="21"/>
        </w:rPr>
        <w:t xml:space="preserve">, Richard, 2003: Markets in History. </w:t>
      </w:r>
      <w:r w:rsidRPr="00E871D1">
        <w:rPr>
          <w:rFonts w:asciiTheme="minorHAnsi" w:hAnsiTheme="minorHAnsi"/>
          <w:sz w:val="21"/>
          <w:szCs w:val="21"/>
          <w:lang w:val="en-GB"/>
        </w:rPr>
        <w:t xml:space="preserve">In </w:t>
      </w:r>
      <w:proofErr w:type="spellStart"/>
      <w:r w:rsidRPr="00E871D1">
        <w:rPr>
          <w:rFonts w:asciiTheme="minorHAnsi" w:hAnsiTheme="minorHAnsi"/>
          <w:sz w:val="21"/>
          <w:szCs w:val="21"/>
          <w:lang w:val="en-GB"/>
        </w:rPr>
        <w:t>ders</w:t>
      </w:r>
      <w:proofErr w:type="spellEnd"/>
      <w:r w:rsidRPr="00E871D1">
        <w:rPr>
          <w:rFonts w:asciiTheme="minorHAnsi" w:hAnsiTheme="minorHAnsi"/>
          <w:sz w:val="21"/>
          <w:szCs w:val="21"/>
          <w:lang w:val="en-GB"/>
        </w:rPr>
        <w:t xml:space="preserve">., </w:t>
      </w:r>
      <w:r w:rsidRPr="00E871D1">
        <w:rPr>
          <w:rFonts w:asciiTheme="minorHAnsi" w:hAnsiTheme="minorHAnsi"/>
          <w:i/>
          <w:sz w:val="21"/>
          <w:szCs w:val="21"/>
          <w:lang w:val="en-GB"/>
        </w:rPr>
        <w:t>Principles of Economic Sociology</w:t>
      </w:r>
      <w:r w:rsidRPr="00E871D1">
        <w:rPr>
          <w:rFonts w:asciiTheme="minorHAnsi" w:hAnsiTheme="minorHAnsi"/>
          <w:sz w:val="21"/>
          <w:szCs w:val="21"/>
          <w:lang w:val="en-GB"/>
        </w:rPr>
        <w:t>. Princeton: Princeton University Press, 131-157.</w:t>
      </w:r>
    </w:p>
    <w:p w14:paraId="0A472013" w14:textId="77777777" w:rsidR="00E871D1" w:rsidRPr="00E871D1" w:rsidRDefault="00E871D1" w:rsidP="00E871D1">
      <w:pPr>
        <w:rPr>
          <w:rFonts w:asciiTheme="minorHAnsi" w:hAnsiTheme="minorHAnsi"/>
          <w:sz w:val="21"/>
          <w:szCs w:val="21"/>
          <w:lang w:val="en-GB"/>
        </w:rPr>
      </w:pPr>
    </w:p>
    <w:p w14:paraId="0899A266" w14:textId="39668AF6" w:rsidR="00E871D1" w:rsidRPr="00E871D1" w:rsidRDefault="00E871D1" w:rsidP="00E871D1">
      <w:pPr>
        <w:pStyle w:val="Literatur"/>
        <w:rPr>
          <w:rFonts w:asciiTheme="minorHAnsi" w:hAnsiTheme="minorHAnsi" w:cs="Arial"/>
          <w:i/>
          <w:sz w:val="21"/>
          <w:szCs w:val="21"/>
          <w:lang w:val="en-GB"/>
        </w:rPr>
      </w:pPr>
      <w:r w:rsidRPr="00E871D1">
        <w:rPr>
          <w:rFonts w:asciiTheme="minorHAnsi" w:hAnsiTheme="minorHAnsi" w:cs="Arial"/>
          <w:i/>
          <w:sz w:val="21"/>
          <w:szCs w:val="21"/>
          <w:lang w:val="en-GB"/>
        </w:rPr>
        <w:t>Recommended</w:t>
      </w:r>
    </w:p>
    <w:p w14:paraId="10704478" w14:textId="5E779050" w:rsidR="00E871D1" w:rsidRDefault="00316259" w:rsidP="006D3DAD">
      <w:pPr>
        <w:pStyle w:val="Literatur"/>
        <w:ind w:left="284" w:hanging="284"/>
        <w:jc w:val="left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  <w:lang w:val="en-GB"/>
        </w:rPr>
        <w:t xml:space="preserve">Fernand </w:t>
      </w:r>
      <w:r>
        <w:rPr>
          <w:rFonts w:asciiTheme="minorHAnsi" w:hAnsiTheme="minorHAnsi" w:cs="Arial"/>
          <w:sz w:val="21"/>
          <w:szCs w:val="21"/>
        </w:rPr>
        <w:t>Braudel</w:t>
      </w:r>
      <w:r w:rsidR="00E871D1" w:rsidRPr="00E871D1">
        <w:rPr>
          <w:rFonts w:asciiTheme="minorHAnsi" w:hAnsiTheme="minorHAnsi" w:cs="Arial"/>
          <w:sz w:val="21"/>
          <w:szCs w:val="21"/>
        </w:rPr>
        <w:t xml:space="preserve">, 1977, </w:t>
      </w:r>
      <w:r w:rsidR="00E871D1" w:rsidRPr="00E871D1">
        <w:rPr>
          <w:rFonts w:asciiTheme="minorHAnsi" w:hAnsiTheme="minorHAnsi" w:cs="Arial"/>
          <w:i/>
          <w:iCs/>
          <w:sz w:val="21"/>
          <w:szCs w:val="21"/>
        </w:rPr>
        <w:t>Afterthoughts on material civilization and capitalism</w:t>
      </w:r>
      <w:r w:rsidR="00E871D1" w:rsidRPr="00E871D1">
        <w:rPr>
          <w:rFonts w:asciiTheme="minorHAnsi" w:hAnsiTheme="minorHAnsi" w:cs="Arial"/>
          <w:sz w:val="21"/>
          <w:szCs w:val="21"/>
        </w:rPr>
        <w:t>, Baltimore, John Hopkins Universi</w:t>
      </w:r>
      <w:r w:rsidR="00E871D1">
        <w:rPr>
          <w:rFonts w:asciiTheme="minorHAnsi" w:hAnsiTheme="minorHAnsi" w:cs="Arial"/>
          <w:sz w:val="21"/>
          <w:szCs w:val="21"/>
        </w:rPr>
        <w:t>ty Press.</w:t>
      </w:r>
      <w:r w:rsidR="00E871D1" w:rsidRPr="00E871D1">
        <w:rPr>
          <w:rFonts w:asciiTheme="minorHAnsi" w:hAnsiTheme="minorHAnsi" w:cs="Arial"/>
          <w:sz w:val="21"/>
          <w:szCs w:val="21"/>
        </w:rPr>
        <w:t xml:space="preserve"> </w:t>
      </w:r>
    </w:p>
    <w:p w14:paraId="1D795D71" w14:textId="3BFF20C5" w:rsidR="00E871D1" w:rsidRDefault="00316259" w:rsidP="006D3DAD">
      <w:pPr>
        <w:pStyle w:val="Literatur"/>
        <w:jc w:val="left"/>
        <w:rPr>
          <w:rFonts w:asciiTheme="minorHAnsi" w:eastAsia="Batang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  <w:lang w:val="en-GB"/>
        </w:rPr>
        <w:t xml:space="preserve">John </w:t>
      </w:r>
      <w:r w:rsidR="00E871D1" w:rsidRPr="00E871D1">
        <w:rPr>
          <w:rFonts w:asciiTheme="minorHAnsi" w:hAnsiTheme="minorHAnsi" w:cs="Arial"/>
          <w:sz w:val="21"/>
          <w:szCs w:val="21"/>
          <w:lang w:val="en-GB"/>
        </w:rPr>
        <w:t>Lie</w:t>
      </w:r>
      <w:r>
        <w:rPr>
          <w:rFonts w:asciiTheme="minorHAnsi" w:hAnsiTheme="minorHAnsi" w:cs="Arial"/>
          <w:sz w:val="21"/>
          <w:szCs w:val="21"/>
          <w:lang w:val="en-GB"/>
        </w:rPr>
        <w:t>,</w:t>
      </w:r>
      <w:r w:rsidR="00E871D1" w:rsidRPr="00E871D1">
        <w:rPr>
          <w:rFonts w:asciiTheme="minorHAnsi" w:hAnsiTheme="minorHAnsi" w:cs="Arial"/>
          <w:sz w:val="21"/>
          <w:szCs w:val="21"/>
          <w:lang w:val="en-GB"/>
        </w:rPr>
        <w:t xml:space="preserve"> </w:t>
      </w:r>
      <w:r w:rsidR="00E871D1" w:rsidRPr="00E871D1">
        <w:rPr>
          <w:rFonts w:asciiTheme="minorHAnsi" w:eastAsia="Batang" w:hAnsiTheme="minorHAnsi" w:cs="Arial"/>
          <w:sz w:val="21"/>
          <w:szCs w:val="21"/>
        </w:rPr>
        <w:t xml:space="preserve">1997: Sociology of Markets. In: </w:t>
      </w:r>
      <w:r w:rsidR="00E871D1" w:rsidRPr="00E871D1">
        <w:rPr>
          <w:rFonts w:asciiTheme="minorHAnsi" w:eastAsia="Batang" w:hAnsiTheme="minorHAnsi" w:cs="Arial"/>
          <w:i/>
          <w:sz w:val="21"/>
          <w:szCs w:val="21"/>
        </w:rPr>
        <w:t>Annual Review of Sociology</w:t>
      </w:r>
      <w:r w:rsidR="00E871D1">
        <w:rPr>
          <w:rFonts w:asciiTheme="minorHAnsi" w:eastAsia="Batang" w:hAnsiTheme="minorHAnsi" w:cs="Arial"/>
          <w:sz w:val="21"/>
          <w:szCs w:val="21"/>
        </w:rPr>
        <w:t xml:space="preserve"> 23, 241–260.</w:t>
      </w:r>
    </w:p>
    <w:p w14:paraId="0E229027" w14:textId="5F00DC77" w:rsidR="00E871D1" w:rsidRPr="00E5023D" w:rsidRDefault="00E871D1" w:rsidP="006D3DAD">
      <w:pPr>
        <w:pStyle w:val="Literatur"/>
        <w:ind w:left="284" w:hanging="284"/>
        <w:jc w:val="left"/>
        <w:rPr>
          <w:rFonts w:asciiTheme="minorHAnsi" w:hAnsiTheme="minorHAnsi"/>
          <w:kern w:val="2"/>
          <w:sz w:val="21"/>
          <w:szCs w:val="21"/>
          <w:lang w:val="de-DE"/>
        </w:rPr>
      </w:pPr>
      <w:r w:rsidRPr="00767456">
        <w:rPr>
          <w:rFonts w:asciiTheme="minorHAnsi" w:hAnsiTheme="minorHAnsi"/>
          <w:kern w:val="2"/>
          <w:sz w:val="21"/>
          <w:szCs w:val="21"/>
        </w:rPr>
        <w:t>Sigrid Quack, 2009: „</w:t>
      </w:r>
      <w:proofErr w:type="gramStart"/>
      <w:r w:rsidRPr="00767456">
        <w:rPr>
          <w:rFonts w:asciiTheme="minorHAnsi" w:hAnsiTheme="minorHAnsi"/>
          <w:kern w:val="2"/>
          <w:sz w:val="21"/>
          <w:szCs w:val="21"/>
        </w:rPr>
        <w:t>Global“ Markets</w:t>
      </w:r>
      <w:proofErr w:type="gramEnd"/>
      <w:r w:rsidRPr="00767456">
        <w:rPr>
          <w:rFonts w:asciiTheme="minorHAnsi" w:hAnsiTheme="minorHAnsi"/>
          <w:kern w:val="2"/>
          <w:sz w:val="21"/>
          <w:szCs w:val="21"/>
        </w:rPr>
        <w:t xml:space="preserve"> in Theory and History: Towards a Comparative Analysis. </w:t>
      </w:r>
      <w:r w:rsidRPr="00767456">
        <w:rPr>
          <w:rFonts w:asciiTheme="minorHAnsi" w:hAnsiTheme="minorHAnsi"/>
          <w:kern w:val="2"/>
          <w:sz w:val="21"/>
          <w:szCs w:val="21"/>
          <w:lang w:val="de-DE"/>
        </w:rPr>
        <w:t>In: Jen</w:t>
      </w:r>
      <w:r>
        <w:rPr>
          <w:rFonts w:asciiTheme="minorHAnsi" w:hAnsiTheme="minorHAnsi"/>
          <w:kern w:val="2"/>
          <w:sz w:val="21"/>
          <w:szCs w:val="21"/>
          <w:lang w:val="de-DE"/>
        </w:rPr>
        <w:t>s</w:t>
      </w:r>
      <w:r w:rsidRPr="00767456">
        <w:rPr>
          <w:rFonts w:asciiTheme="minorHAnsi" w:hAnsiTheme="minorHAnsi"/>
          <w:kern w:val="2"/>
          <w:sz w:val="21"/>
          <w:szCs w:val="21"/>
          <w:lang w:val="de-DE"/>
        </w:rPr>
        <w:t xml:space="preserve"> Beckert and Christoph Deutschmann (</w:t>
      </w:r>
      <w:proofErr w:type="spellStart"/>
      <w:r w:rsidRPr="00767456">
        <w:rPr>
          <w:rFonts w:asciiTheme="minorHAnsi" w:hAnsiTheme="minorHAnsi"/>
          <w:kern w:val="2"/>
          <w:sz w:val="21"/>
          <w:szCs w:val="21"/>
          <w:lang w:val="de-DE"/>
        </w:rPr>
        <w:t>eds</w:t>
      </w:r>
      <w:proofErr w:type="spellEnd"/>
      <w:r w:rsidRPr="00767456">
        <w:rPr>
          <w:rFonts w:asciiTheme="minorHAnsi" w:hAnsiTheme="minorHAnsi"/>
          <w:kern w:val="2"/>
          <w:sz w:val="21"/>
          <w:szCs w:val="21"/>
          <w:lang w:val="de-DE"/>
        </w:rPr>
        <w:t xml:space="preserve">.), Wirtschaftssoziologie. Kölner Zeitschrift für Soziologie und Sozialpsychologie, </w:t>
      </w:r>
      <w:proofErr w:type="spellStart"/>
      <w:r w:rsidRPr="00767456">
        <w:rPr>
          <w:rFonts w:asciiTheme="minorHAnsi" w:hAnsiTheme="minorHAnsi"/>
          <w:kern w:val="2"/>
          <w:sz w:val="21"/>
          <w:szCs w:val="21"/>
          <w:lang w:val="de-DE"/>
        </w:rPr>
        <w:t>special</w:t>
      </w:r>
      <w:proofErr w:type="spellEnd"/>
      <w:r w:rsidRPr="00767456">
        <w:rPr>
          <w:rFonts w:asciiTheme="minorHAnsi" w:hAnsiTheme="minorHAnsi"/>
          <w:kern w:val="2"/>
          <w:sz w:val="21"/>
          <w:szCs w:val="21"/>
          <w:lang w:val="de-DE"/>
        </w:rPr>
        <w:t xml:space="preserve"> </w:t>
      </w:r>
      <w:proofErr w:type="spellStart"/>
      <w:r w:rsidRPr="00767456">
        <w:rPr>
          <w:rFonts w:asciiTheme="minorHAnsi" w:hAnsiTheme="minorHAnsi"/>
          <w:kern w:val="2"/>
          <w:sz w:val="21"/>
          <w:szCs w:val="21"/>
          <w:lang w:val="de-DE"/>
        </w:rPr>
        <w:t>issue</w:t>
      </w:r>
      <w:proofErr w:type="spellEnd"/>
      <w:r w:rsidRPr="00767456">
        <w:rPr>
          <w:rFonts w:asciiTheme="minorHAnsi" w:hAnsiTheme="minorHAnsi"/>
          <w:kern w:val="2"/>
          <w:sz w:val="21"/>
          <w:szCs w:val="21"/>
          <w:lang w:val="de-DE"/>
        </w:rPr>
        <w:t xml:space="preserve"> 49. </w:t>
      </w:r>
      <w:r w:rsidRPr="00E5023D">
        <w:rPr>
          <w:rFonts w:asciiTheme="minorHAnsi" w:hAnsiTheme="minorHAnsi"/>
          <w:kern w:val="2"/>
          <w:sz w:val="21"/>
          <w:szCs w:val="21"/>
          <w:lang w:val="de-DE"/>
        </w:rPr>
        <w:t>Wiesbaden: VS Verlag für Sozialwissenschaften, 125-142.</w:t>
      </w:r>
    </w:p>
    <w:p w14:paraId="35431CEB" w14:textId="77777777" w:rsidR="00E871D1" w:rsidRPr="00E5023D" w:rsidRDefault="00E871D1" w:rsidP="006D3DAD">
      <w:pPr>
        <w:spacing w:line="259" w:lineRule="auto"/>
        <w:ind w:left="137" w:right="0"/>
        <w:jc w:val="left"/>
        <w:rPr>
          <w:rFonts w:asciiTheme="minorHAnsi" w:hAnsiTheme="minorHAnsi"/>
          <w:color w:val="FF0000"/>
          <w:kern w:val="2"/>
          <w:sz w:val="21"/>
          <w:szCs w:val="21"/>
          <w:lang w:val="de-DE"/>
        </w:rPr>
      </w:pPr>
    </w:p>
    <w:p w14:paraId="5B4712DD" w14:textId="77777777" w:rsidR="00417DB8" w:rsidRPr="00E5023D" w:rsidRDefault="00417DB8" w:rsidP="00062B90">
      <w:pPr>
        <w:spacing w:after="6" w:line="259" w:lineRule="auto"/>
        <w:ind w:left="0" w:right="0" w:firstLine="0"/>
        <w:jc w:val="left"/>
        <w:rPr>
          <w:rFonts w:asciiTheme="minorHAnsi" w:hAnsiTheme="minorHAnsi"/>
          <w:i/>
          <w:color w:val="000000" w:themeColor="text1"/>
          <w:kern w:val="2"/>
          <w:sz w:val="21"/>
          <w:szCs w:val="21"/>
          <w:lang w:val="de-DE"/>
        </w:rPr>
      </w:pPr>
    </w:p>
    <w:p w14:paraId="7F99A3E2" w14:textId="4431177A" w:rsidR="00A26391" w:rsidRPr="00E5023D" w:rsidRDefault="00A26391" w:rsidP="00062B90">
      <w:pPr>
        <w:spacing w:after="6" w:line="259" w:lineRule="auto"/>
        <w:ind w:left="0" w:right="0" w:firstLine="0"/>
        <w:jc w:val="left"/>
        <w:rPr>
          <w:rFonts w:asciiTheme="minorHAnsi" w:hAnsiTheme="minorHAnsi"/>
          <w:i/>
          <w:color w:val="000000" w:themeColor="text1"/>
          <w:kern w:val="2"/>
          <w:sz w:val="21"/>
          <w:szCs w:val="21"/>
          <w:lang w:val="de-DE"/>
        </w:rPr>
      </w:pPr>
      <w:r w:rsidRPr="00E5023D">
        <w:rPr>
          <w:rFonts w:asciiTheme="minorHAnsi" w:hAnsiTheme="minorHAnsi"/>
          <w:i/>
          <w:color w:val="000000" w:themeColor="text1"/>
          <w:kern w:val="2"/>
          <w:sz w:val="21"/>
          <w:szCs w:val="21"/>
          <w:lang w:val="de-DE"/>
        </w:rPr>
        <w:t xml:space="preserve">May 14, 2019 </w:t>
      </w:r>
    </w:p>
    <w:p w14:paraId="50AB9D53" w14:textId="78250A65" w:rsidR="00417DB8" w:rsidRPr="00E5023D" w:rsidRDefault="00417DB8" w:rsidP="00062B90">
      <w:pPr>
        <w:spacing w:after="6" w:line="259" w:lineRule="auto"/>
        <w:ind w:left="0" w:right="0" w:firstLine="0"/>
        <w:jc w:val="left"/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  <w:lang w:val="de-DE"/>
        </w:rPr>
      </w:pPr>
      <w:proofErr w:type="spellStart"/>
      <w:r w:rsidRPr="00E5023D"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  <w:lang w:val="de-DE"/>
        </w:rPr>
        <w:t>Valuation</w:t>
      </w:r>
      <w:proofErr w:type="spellEnd"/>
      <w:r w:rsidRPr="00E5023D"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  <w:lang w:val="de-DE"/>
        </w:rPr>
        <w:t xml:space="preserve"> </w:t>
      </w:r>
      <w:r w:rsidR="00DF4C7A" w:rsidRPr="00E5023D"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  <w:lang w:val="de-DE"/>
        </w:rPr>
        <w:t xml:space="preserve">and </w:t>
      </w:r>
      <w:proofErr w:type="spellStart"/>
      <w:r w:rsidR="00DF4C7A" w:rsidRPr="00E5023D"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  <w:lang w:val="de-DE"/>
        </w:rPr>
        <w:t>Categorization</w:t>
      </w:r>
      <w:proofErr w:type="spellEnd"/>
      <w:r w:rsidR="00DF4C7A" w:rsidRPr="00E5023D"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  <w:lang w:val="de-DE"/>
        </w:rPr>
        <w:t xml:space="preserve"> </w:t>
      </w:r>
      <w:r w:rsidRPr="00E5023D"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  <w:lang w:val="de-DE"/>
        </w:rPr>
        <w:t xml:space="preserve">on </w:t>
      </w:r>
      <w:proofErr w:type="spellStart"/>
      <w:r w:rsidRPr="00E5023D"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  <w:lang w:val="de-DE"/>
        </w:rPr>
        <w:t>Markets</w:t>
      </w:r>
      <w:proofErr w:type="spellEnd"/>
    </w:p>
    <w:p w14:paraId="75DFB382" w14:textId="3150B0C8" w:rsidR="00767456" w:rsidRPr="009B43E4" w:rsidRDefault="00767456" w:rsidP="00767456">
      <w:pPr>
        <w:spacing w:after="0" w:line="259" w:lineRule="auto"/>
        <w:ind w:right="0"/>
        <w:jc w:val="left"/>
        <w:rPr>
          <w:rFonts w:asciiTheme="minorHAnsi" w:hAnsiTheme="minorHAnsi"/>
          <w:color w:val="auto"/>
          <w:kern w:val="2"/>
          <w:sz w:val="21"/>
          <w:szCs w:val="21"/>
        </w:rPr>
      </w:pPr>
      <w:r w:rsidRPr="009B43E4">
        <w:rPr>
          <w:rFonts w:asciiTheme="minorHAnsi" w:hAnsiTheme="minorHAnsi"/>
          <w:color w:val="auto"/>
          <w:kern w:val="2"/>
          <w:sz w:val="21"/>
          <w:szCs w:val="21"/>
        </w:rPr>
        <w:t xml:space="preserve">Lucien </w:t>
      </w:r>
      <w:proofErr w:type="spellStart"/>
      <w:r w:rsidRPr="009B43E4">
        <w:rPr>
          <w:rFonts w:asciiTheme="minorHAnsi" w:hAnsiTheme="minorHAnsi"/>
          <w:color w:val="auto"/>
          <w:kern w:val="2"/>
          <w:sz w:val="21"/>
          <w:szCs w:val="21"/>
        </w:rPr>
        <w:t>Karpik</w:t>
      </w:r>
      <w:proofErr w:type="spellEnd"/>
      <w:r w:rsidRPr="009B43E4">
        <w:rPr>
          <w:rFonts w:asciiTheme="minorHAnsi" w:hAnsiTheme="minorHAnsi"/>
          <w:color w:val="auto"/>
          <w:kern w:val="2"/>
          <w:sz w:val="21"/>
          <w:szCs w:val="21"/>
        </w:rPr>
        <w:t>, 2010:</w:t>
      </w:r>
      <w:r w:rsidRPr="009B43E4">
        <w:rPr>
          <w:rFonts w:asciiTheme="minorHAnsi" w:hAnsiTheme="minorHAnsi"/>
          <w:i/>
          <w:color w:val="auto"/>
          <w:kern w:val="2"/>
          <w:sz w:val="21"/>
          <w:szCs w:val="21"/>
        </w:rPr>
        <w:t xml:space="preserve"> Valuing the Unique. The Economics of Singularities. </w:t>
      </w:r>
      <w:r w:rsidRPr="009B43E4">
        <w:rPr>
          <w:rFonts w:asciiTheme="minorHAnsi" w:hAnsiTheme="minorHAnsi"/>
          <w:color w:val="auto"/>
          <w:kern w:val="2"/>
          <w:sz w:val="21"/>
          <w:szCs w:val="21"/>
        </w:rPr>
        <w:t>Princeton: Princeton University Press.</w:t>
      </w:r>
      <w:r w:rsidR="009B43E4" w:rsidRPr="009B43E4">
        <w:rPr>
          <w:rFonts w:asciiTheme="minorHAnsi" w:hAnsiTheme="minorHAnsi"/>
          <w:color w:val="auto"/>
          <w:kern w:val="2"/>
          <w:sz w:val="21"/>
          <w:szCs w:val="21"/>
        </w:rPr>
        <w:t xml:space="preserve"> </w:t>
      </w:r>
      <w:r w:rsidR="009B43E4" w:rsidRPr="009B43E4">
        <w:rPr>
          <w:rFonts w:asciiTheme="minorHAnsi" w:hAnsiTheme="minorHAnsi"/>
          <w:color w:val="auto"/>
          <w:sz w:val="21"/>
          <w:szCs w:val="21"/>
        </w:rPr>
        <w:t>Chapters 1-6 (p. 3-66).</w:t>
      </w:r>
    </w:p>
    <w:p w14:paraId="7CF385EC" w14:textId="7F9342AD" w:rsidR="00DF4C7A" w:rsidRDefault="00767456" w:rsidP="00DF4C7A">
      <w:pPr>
        <w:spacing w:after="7" w:line="259" w:lineRule="auto"/>
        <w:ind w:left="142" w:right="0" w:hanging="142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Marion Fourcade, </w:t>
      </w:r>
      <w:r w:rsidR="00DF4C7A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2011 Cents and Sensibility: Economic Values and the Nature of ‘Nature’ in France and America. </w:t>
      </w:r>
      <w:r w:rsidR="00DF4C7A" w:rsidRPr="007B28A9">
        <w:rPr>
          <w:rStyle w:val="Hervorhebung"/>
          <w:rFonts w:asciiTheme="minorHAnsi" w:hAnsiTheme="minorHAnsi"/>
          <w:color w:val="000000" w:themeColor="text1"/>
          <w:kern w:val="2"/>
          <w:sz w:val="21"/>
          <w:szCs w:val="21"/>
        </w:rPr>
        <w:t xml:space="preserve">American Journal of Sociology </w:t>
      </w:r>
      <w:r w:rsidR="00DF4C7A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116, 1721–1777.</w:t>
      </w:r>
    </w:p>
    <w:p w14:paraId="25659C82" w14:textId="77777777" w:rsidR="00DF4C7A" w:rsidRPr="007B28A9" w:rsidRDefault="00DF4C7A" w:rsidP="00DF4C7A">
      <w:pPr>
        <w:spacing w:after="7" w:line="259" w:lineRule="auto"/>
        <w:ind w:left="142" w:right="0" w:hanging="142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Ezra Zuckerman, 1999: The Categorical Imperative: Securities Analysts and the Illegitimacy Discount. </w:t>
      </w:r>
      <w:r w:rsidRPr="007B28A9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American Journal of Sociology</w:t>
      </w: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104, 1398–1438.</w:t>
      </w:r>
    </w:p>
    <w:p w14:paraId="5B8BEB0A" w14:textId="77777777" w:rsidR="0059604A" w:rsidRDefault="0059604A" w:rsidP="00DF4C7A">
      <w:pPr>
        <w:widowControl w:val="0"/>
        <w:autoSpaceDE w:val="0"/>
        <w:autoSpaceDN w:val="0"/>
        <w:adjustRightInd w:val="0"/>
        <w:spacing w:after="0" w:line="280" w:lineRule="atLeast"/>
        <w:ind w:left="0" w:right="0" w:firstLine="0"/>
        <w:jc w:val="left"/>
        <w:rPr>
          <w:rFonts w:asciiTheme="minorHAnsi" w:eastAsiaTheme="minorEastAsia" w:hAnsiTheme="minorHAnsi" w:cs="Times"/>
          <w:color w:val="000000" w:themeColor="text1"/>
          <w:sz w:val="21"/>
          <w:szCs w:val="21"/>
          <w:lang w:val="en-GB"/>
        </w:rPr>
      </w:pPr>
    </w:p>
    <w:p w14:paraId="14333CA1" w14:textId="7DE8FEDA" w:rsidR="0059604A" w:rsidRPr="00767456" w:rsidRDefault="0059604A" w:rsidP="00DF4C7A">
      <w:pPr>
        <w:widowControl w:val="0"/>
        <w:autoSpaceDE w:val="0"/>
        <w:autoSpaceDN w:val="0"/>
        <w:adjustRightInd w:val="0"/>
        <w:spacing w:after="0" w:line="280" w:lineRule="atLeast"/>
        <w:ind w:left="0" w:right="0" w:firstLine="0"/>
        <w:jc w:val="left"/>
        <w:rPr>
          <w:rFonts w:asciiTheme="minorHAnsi" w:eastAsiaTheme="minorEastAsia" w:hAnsiTheme="minorHAnsi" w:cs="Times"/>
          <w:i/>
          <w:color w:val="000000" w:themeColor="text1"/>
          <w:sz w:val="21"/>
          <w:szCs w:val="21"/>
          <w:lang w:val="en-GB"/>
        </w:rPr>
      </w:pPr>
      <w:r w:rsidRPr="00767456">
        <w:rPr>
          <w:rFonts w:asciiTheme="minorHAnsi" w:eastAsiaTheme="minorEastAsia" w:hAnsiTheme="minorHAnsi" w:cs="Times"/>
          <w:i/>
          <w:color w:val="000000" w:themeColor="text1"/>
          <w:sz w:val="21"/>
          <w:szCs w:val="21"/>
          <w:lang w:val="en-GB"/>
        </w:rPr>
        <w:t>Recommended:</w:t>
      </w:r>
    </w:p>
    <w:p w14:paraId="739DA1A7" w14:textId="77777777" w:rsidR="00767456" w:rsidRPr="00767456" w:rsidRDefault="00767456" w:rsidP="00767456">
      <w:pPr>
        <w:spacing w:after="0" w:line="259" w:lineRule="auto"/>
        <w:ind w:left="284" w:right="0" w:hanging="284"/>
        <w:jc w:val="left"/>
        <w:rPr>
          <w:rFonts w:asciiTheme="minorHAnsi" w:hAnsiTheme="minorHAnsi"/>
          <w:color w:val="auto"/>
          <w:kern w:val="2"/>
          <w:sz w:val="21"/>
          <w:szCs w:val="21"/>
        </w:rPr>
      </w:pPr>
      <w:proofErr w:type="spellStart"/>
      <w:r w:rsidRPr="00767456">
        <w:rPr>
          <w:rFonts w:asciiTheme="minorHAnsi" w:hAnsiTheme="minorHAnsi"/>
          <w:color w:val="auto"/>
          <w:kern w:val="2"/>
          <w:sz w:val="21"/>
          <w:szCs w:val="21"/>
        </w:rPr>
        <w:t>Patrik</w:t>
      </w:r>
      <w:proofErr w:type="spellEnd"/>
      <w:r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 Aspers and Jens Beckert, 2011: Value in Markets. In: Jens Beckert and </w:t>
      </w:r>
      <w:proofErr w:type="spellStart"/>
      <w:r w:rsidRPr="00767456">
        <w:rPr>
          <w:rFonts w:asciiTheme="minorHAnsi" w:hAnsiTheme="minorHAnsi"/>
          <w:color w:val="auto"/>
          <w:kern w:val="2"/>
          <w:sz w:val="21"/>
          <w:szCs w:val="21"/>
        </w:rPr>
        <w:t>Patrik</w:t>
      </w:r>
      <w:proofErr w:type="spellEnd"/>
      <w:r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 Aspers (eds.)</w:t>
      </w:r>
      <w:r w:rsidRPr="00767456">
        <w:rPr>
          <w:rFonts w:asciiTheme="minorHAnsi" w:hAnsiTheme="minorHAnsi"/>
          <w:i/>
          <w:color w:val="auto"/>
          <w:kern w:val="2"/>
          <w:sz w:val="21"/>
          <w:szCs w:val="21"/>
        </w:rPr>
        <w:t xml:space="preserve"> The Worth of Goods: Valuation and Pricing in the Economy. </w:t>
      </w:r>
      <w:r w:rsidRPr="00767456">
        <w:rPr>
          <w:rFonts w:asciiTheme="minorHAnsi" w:hAnsiTheme="minorHAnsi"/>
          <w:color w:val="auto"/>
          <w:kern w:val="2"/>
          <w:sz w:val="21"/>
          <w:szCs w:val="21"/>
        </w:rPr>
        <w:t>Oxford: Oxford University Press, 3-38.</w:t>
      </w:r>
    </w:p>
    <w:p w14:paraId="4631DEC0" w14:textId="21C4C12A" w:rsidR="00DF4C7A" w:rsidRPr="00767456" w:rsidRDefault="00DF4C7A" w:rsidP="00DF4C7A">
      <w:pPr>
        <w:widowControl w:val="0"/>
        <w:autoSpaceDE w:val="0"/>
        <w:autoSpaceDN w:val="0"/>
        <w:adjustRightInd w:val="0"/>
        <w:spacing w:after="0" w:line="280" w:lineRule="atLeast"/>
        <w:ind w:left="0" w:right="0" w:firstLine="0"/>
        <w:jc w:val="left"/>
        <w:rPr>
          <w:rFonts w:asciiTheme="minorHAnsi" w:eastAsiaTheme="minorEastAsia" w:hAnsiTheme="minorHAnsi" w:cs="Times"/>
          <w:color w:val="auto"/>
          <w:sz w:val="21"/>
          <w:szCs w:val="21"/>
        </w:rPr>
      </w:pPr>
      <w:r w:rsidRPr="00767456">
        <w:rPr>
          <w:rFonts w:asciiTheme="minorHAnsi" w:eastAsiaTheme="minorEastAsia" w:hAnsiTheme="minorHAnsi" w:cs="Times"/>
          <w:color w:val="auto"/>
          <w:sz w:val="21"/>
          <w:szCs w:val="21"/>
          <w:lang w:val="en-GB"/>
        </w:rPr>
        <w:t>Rainer Diaz-Bone, 2017: Classifications, Quantifications and Quality Conventions in Markets –</w:t>
      </w:r>
      <w:r w:rsidRPr="00767456">
        <w:rPr>
          <w:rFonts w:ascii="MS Mincho" w:eastAsia="MS Mincho" w:hAnsi="MS Mincho" w:cs="MS Mincho"/>
          <w:color w:val="auto"/>
          <w:sz w:val="21"/>
          <w:szCs w:val="21"/>
          <w:lang w:val="en-GB"/>
        </w:rPr>
        <w:t> </w:t>
      </w:r>
      <w:r w:rsidRPr="00767456">
        <w:rPr>
          <w:rFonts w:asciiTheme="minorHAnsi" w:eastAsiaTheme="minorEastAsia" w:hAnsiTheme="minorHAnsi" w:cs="Times"/>
          <w:color w:val="auto"/>
          <w:sz w:val="21"/>
          <w:szCs w:val="21"/>
          <w:lang w:val="en-GB"/>
        </w:rPr>
        <w:t xml:space="preserve">Perspectives of the Economics of Convention. </w:t>
      </w:r>
      <w:r w:rsidRPr="00767456">
        <w:rPr>
          <w:rFonts w:asciiTheme="minorHAnsi" w:eastAsiaTheme="minorEastAsia" w:hAnsiTheme="minorHAnsi" w:cs="Times"/>
          <w:i/>
          <w:color w:val="auto"/>
          <w:sz w:val="21"/>
          <w:szCs w:val="21"/>
        </w:rPr>
        <w:t xml:space="preserve">Historical Social Research </w:t>
      </w:r>
      <w:r w:rsidRPr="00767456">
        <w:rPr>
          <w:rFonts w:asciiTheme="minorHAnsi" w:eastAsiaTheme="minorEastAsia" w:hAnsiTheme="minorHAnsi" w:cs="Times"/>
          <w:color w:val="auto"/>
          <w:sz w:val="21"/>
          <w:szCs w:val="21"/>
        </w:rPr>
        <w:t>42, 238–262.</w:t>
      </w:r>
    </w:p>
    <w:p w14:paraId="333D02E8" w14:textId="77777777" w:rsidR="002D7849" w:rsidRDefault="002D7849" w:rsidP="002D7849">
      <w:pPr>
        <w:spacing w:after="7" w:line="259" w:lineRule="auto"/>
        <w:ind w:left="142" w:right="0" w:hanging="142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Wendy </w:t>
      </w:r>
      <w:proofErr w:type="spellStart"/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Espeland</w:t>
      </w:r>
      <w:proofErr w:type="spellEnd"/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and Mitchell Stevens, 1998: Commensuration as a Social Process, </w:t>
      </w:r>
      <w:r w:rsidRPr="007B28A9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Annual Review of Sociology</w:t>
      </w: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24: 312–343.</w:t>
      </w:r>
      <w:r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</w:t>
      </w:r>
    </w:p>
    <w:p w14:paraId="4BF02A50" w14:textId="77777777" w:rsidR="00767456" w:rsidRPr="00767456" w:rsidRDefault="00767456" w:rsidP="00767456">
      <w:pPr>
        <w:spacing w:after="0" w:line="259" w:lineRule="auto"/>
        <w:ind w:left="284" w:right="0" w:hanging="284"/>
        <w:jc w:val="left"/>
        <w:rPr>
          <w:rFonts w:asciiTheme="minorHAnsi" w:eastAsia="Times New Roman" w:hAnsiTheme="minorHAnsi" w:cs="Times New Roman"/>
          <w:color w:val="auto"/>
          <w:sz w:val="24"/>
          <w:szCs w:val="24"/>
          <w:lang w:val="en-GB" w:eastAsia="en-GB"/>
        </w:rPr>
      </w:pPr>
      <w:r w:rsidRPr="00767456">
        <w:rPr>
          <w:rFonts w:asciiTheme="minorHAnsi" w:eastAsiaTheme="minorEastAsia" w:hAnsiTheme="minorHAnsi" w:cs="Times"/>
          <w:color w:val="auto"/>
          <w:sz w:val="21"/>
          <w:szCs w:val="21"/>
        </w:rPr>
        <w:t xml:space="preserve">Marion Fourcade and Kieran Healy, 2013: Classification Situations: Life-chances in the Neoliberal Era. </w:t>
      </w:r>
      <w:r w:rsidRPr="00767456">
        <w:rPr>
          <w:rFonts w:asciiTheme="minorHAnsi" w:eastAsiaTheme="minorEastAsia" w:hAnsiTheme="minorHAnsi" w:cs="Times"/>
          <w:i/>
          <w:color w:val="auto"/>
          <w:sz w:val="21"/>
          <w:szCs w:val="21"/>
        </w:rPr>
        <w:t>Accounting, Organizations and Society</w:t>
      </w:r>
      <w:r w:rsidRPr="00767456">
        <w:rPr>
          <w:rFonts w:asciiTheme="minorHAnsi" w:eastAsiaTheme="minorEastAsia" w:hAnsiTheme="minorHAnsi" w:cs="Times"/>
          <w:color w:val="auto"/>
          <w:sz w:val="21"/>
          <w:szCs w:val="21"/>
        </w:rPr>
        <w:t xml:space="preserve"> 38, 559-572.</w:t>
      </w:r>
    </w:p>
    <w:p w14:paraId="4C930AAB" w14:textId="61B25926" w:rsidR="008F2360" w:rsidRPr="00767456" w:rsidRDefault="00D3322D" w:rsidP="008F2360">
      <w:pPr>
        <w:spacing w:after="0" w:line="259" w:lineRule="auto"/>
        <w:ind w:left="284" w:right="0" w:hanging="284"/>
        <w:jc w:val="left"/>
        <w:rPr>
          <w:rFonts w:asciiTheme="minorHAnsi" w:hAnsiTheme="minorHAnsi" w:cstheme="minorHAnsi"/>
          <w:color w:val="auto"/>
          <w:sz w:val="21"/>
          <w:szCs w:val="21"/>
        </w:rPr>
      </w:pPr>
      <w:r w:rsidRPr="00767456">
        <w:rPr>
          <w:rFonts w:asciiTheme="minorHAnsi" w:hAnsiTheme="minorHAnsi" w:cstheme="minorHAnsi"/>
          <w:color w:val="auto"/>
          <w:kern w:val="2"/>
          <w:sz w:val="21"/>
          <w:szCs w:val="21"/>
        </w:rPr>
        <w:t xml:space="preserve">Thomas B. </w:t>
      </w:r>
      <w:r w:rsidR="0059604A" w:rsidRPr="00767456">
        <w:rPr>
          <w:rFonts w:asciiTheme="minorHAnsi" w:hAnsiTheme="minorHAnsi" w:cstheme="minorHAnsi"/>
          <w:color w:val="auto"/>
          <w:kern w:val="2"/>
          <w:sz w:val="21"/>
          <w:szCs w:val="21"/>
        </w:rPr>
        <w:t>Lawrence</w:t>
      </w:r>
      <w:r w:rsidRPr="00767456">
        <w:rPr>
          <w:rFonts w:asciiTheme="minorHAnsi" w:hAnsiTheme="minorHAnsi" w:cstheme="minorHAnsi"/>
          <w:color w:val="auto"/>
          <w:kern w:val="2"/>
          <w:sz w:val="21"/>
          <w:szCs w:val="21"/>
        </w:rPr>
        <w:t xml:space="preserve"> and Nelson </w:t>
      </w:r>
      <w:r w:rsidR="0059604A" w:rsidRPr="00767456">
        <w:rPr>
          <w:rFonts w:asciiTheme="minorHAnsi" w:hAnsiTheme="minorHAnsi" w:cstheme="minorHAnsi"/>
          <w:color w:val="auto"/>
          <w:kern w:val="2"/>
          <w:sz w:val="21"/>
          <w:szCs w:val="21"/>
        </w:rPr>
        <w:t>Philipps</w:t>
      </w:r>
      <w:r w:rsidRPr="00767456">
        <w:rPr>
          <w:rFonts w:asciiTheme="minorHAnsi" w:hAnsiTheme="minorHAnsi" w:cstheme="minorHAnsi"/>
          <w:color w:val="auto"/>
          <w:kern w:val="2"/>
          <w:sz w:val="21"/>
          <w:szCs w:val="21"/>
        </w:rPr>
        <w:t>,</w:t>
      </w:r>
      <w:r w:rsidR="0059604A" w:rsidRPr="00767456">
        <w:rPr>
          <w:rFonts w:asciiTheme="minorHAnsi" w:hAnsiTheme="minorHAnsi" w:cstheme="minorHAnsi"/>
          <w:color w:val="auto"/>
          <w:kern w:val="2"/>
          <w:sz w:val="21"/>
          <w:szCs w:val="21"/>
        </w:rPr>
        <w:t xml:space="preserve"> 2004: From </w:t>
      </w:r>
      <w:proofErr w:type="spellStart"/>
      <w:r w:rsidR="0059604A" w:rsidRPr="00767456">
        <w:rPr>
          <w:rFonts w:asciiTheme="minorHAnsi" w:hAnsiTheme="minorHAnsi" w:cstheme="minorHAnsi"/>
          <w:color w:val="auto"/>
          <w:kern w:val="2"/>
          <w:sz w:val="21"/>
          <w:szCs w:val="21"/>
        </w:rPr>
        <w:t>Mobby</w:t>
      </w:r>
      <w:proofErr w:type="spellEnd"/>
      <w:r w:rsidR="0059604A" w:rsidRPr="00767456">
        <w:rPr>
          <w:rFonts w:asciiTheme="minorHAnsi" w:hAnsiTheme="minorHAnsi" w:cstheme="minorHAnsi"/>
          <w:color w:val="auto"/>
          <w:kern w:val="2"/>
          <w:sz w:val="21"/>
          <w:szCs w:val="21"/>
        </w:rPr>
        <w:t xml:space="preserve"> Dick to Free Willy</w:t>
      </w:r>
      <w:r w:rsidRPr="00767456">
        <w:rPr>
          <w:rFonts w:asciiTheme="minorHAnsi" w:hAnsiTheme="minorHAnsi" w:cstheme="minorHAnsi"/>
          <w:color w:val="auto"/>
          <w:kern w:val="2"/>
          <w:sz w:val="21"/>
          <w:szCs w:val="21"/>
        </w:rPr>
        <w:t>:</w:t>
      </w:r>
      <w:r w:rsidRPr="00767456">
        <w:rPr>
          <w:rFonts w:asciiTheme="minorHAnsi" w:hAnsiTheme="minorHAnsi" w:cstheme="minorHAnsi"/>
          <w:color w:val="auto"/>
          <w:sz w:val="21"/>
          <w:szCs w:val="21"/>
        </w:rPr>
        <w:t xml:space="preserve"> Macro-Cultural Discourse and Institutional Entrepreneurship in Emerging Institutional Fields</w:t>
      </w:r>
      <w:r w:rsidR="008F2360" w:rsidRPr="00767456">
        <w:rPr>
          <w:rFonts w:asciiTheme="minorHAnsi" w:hAnsiTheme="minorHAnsi" w:cstheme="minorHAnsi"/>
          <w:color w:val="auto"/>
          <w:sz w:val="21"/>
          <w:szCs w:val="21"/>
        </w:rPr>
        <w:t xml:space="preserve">. </w:t>
      </w:r>
      <w:r w:rsidR="008F2360" w:rsidRPr="00767456">
        <w:rPr>
          <w:rFonts w:asciiTheme="minorHAnsi" w:hAnsiTheme="minorHAnsi" w:cstheme="minorHAnsi"/>
          <w:i/>
          <w:color w:val="auto"/>
          <w:sz w:val="21"/>
          <w:szCs w:val="21"/>
        </w:rPr>
        <w:t>Organization</w:t>
      </w:r>
      <w:r w:rsidR="008F2360" w:rsidRPr="00767456">
        <w:rPr>
          <w:rFonts w:asciiTheme="minorHAnsi" w:hAnsiTheme="minorHAnsi" w:cstheme="minorHAnsi"/>
          <w:color w:val="auto"/>
          <w:sz w:val="21"/>
          <w:szCs w:val="21"/>
        </w:rPr>
        <w:t xml:space="preserve"> 11, 5, 689-711</w:t>
      </w:r>
      <w:r w:rsidR="00996CDF" w:rsidRPr="00767456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14:paraId="41D0FAA2" w14:textId="0518EB2D" w:rsidR="00DF4C7A" w:rsidRPr="00767456" w:rsidRDefault="00426C81" w:rsidP="00316259">
      <w:pPr>
        <w:spacing w:after="6" w:line="259" w:lineRule="auto"/>
        <w:ind w:left="284" w:right="0" w:hanging="284"/>
        <w:jc w:val="left"/>
        <w:rPr>
          <w:rFonts w:asciiTheme="minorHAnsi" w:hAnsiTheme="minorHAnsi"/>
          <w:color w:val="auto"/>
          <w:kern w:val="2"/>
          <w:sz w:val="21"/>
          <w:szCs w:val="21"/>
        </w:rPr>
      </w:pPr>
      <w:r w:rsidRPr="00767456">
        <w:rPr>
          <w:rFonts w:asciiTheme="minorHAnsi" w:hAnsiTheme="minorHAnsi"/>
          <w:color w:val="auto"/>
          <w:kern w:val="2"/>
          <w:sz w:val="21"/>
          <w:szCs w:val="21"/>
        </w:rPr>
        <w:t>Georg Simmel</w:t>
      </w:r>
      <w:r w:rsidR="00BE2837" w:rsidRPr="00767456">
        <w:rPr>
          <w:rFonts w:asciiTheme="minorHAnsi" w:hAnsiTheme="minorHAnsi"/>
          <w:color w:val="auto"/>
          <w:kern w:val="2"/>
          <w:sz w:val="21"/>
          <w:szCs w:val="21"/>
        </w:rPr>
        <w:t>, 2011 [1900]</w:t>
      </w:r>
      <w:r w:rsidRPr="00767456">
        <w:rPr>
          <w:rFonts w:asciiTheme="minorHAnsi" w:hAnsiTheme="minorHAnsi"/>
          <w:color w:val="auto"/>
          <w:kern w:val="2"/>
          <w:sz w:val="21"/>
          <w:szCs w:val="21"/>
        </w:rPr>
        <w:t>:</w:t>
      </w:r>
      <w:r w:rsidRPr="00767456">
        <w:rPr>
          <w:rFonts w:asciiTheme="minorHAnsi" w:hAnsiTheme="minorHAnsi"/>
          <w:i/>
          <w:color w:val="auto"/>
          <w:kern w:val="2"/>
          <w:sz w:val="21"/>
          <w:szCs w:val="21"/>
        </w:rPr>
        <w:t xml:space="preserve"> </w:t>
      </w:r>
      <w:r w:rsidR="00BE2837" w:rsidRPr="00767456">
        <w:rPr>
          <w:rFonts w:asciiTheme="minorHAnsi" w:hAnsiTheme="minorHAnsi"/>
          <w:i/>
          <w:color w:val="auto"/>
          <w:kern w:val="2"/>
          <w:sz w:val="21"/>
          <w:szCs w:val="21"/>
        </w:rPr>
        <w:t xml:space="preserve">The </w:t>
      </w:r>
      <w:r w:rsidRPr="00767456">
        <w:rPr>
          <w:rFonts w:asciiTheme="minorHAnsi" w:hAnsiTheme="minorHAnsi"/>
          <w:i/>
          <w:color w:val="auto"/>
          <w:kern w:val="2"/>
          <w:sz w:val="21"/>
          <w:szCs w:val="21"/>
        </w:rPr>
        <w:t>Philosophy of Money</w:t>
      </w:r>
      <w:r w:rsidR="00BE2837" w:rsidRPr="00767456">
        <w:rPr>
          <w:rFonts w:asciiTheme="minorHAnsi" w:hAnsiTheme="minorHAnsi"/>
          <w:i/>
          <w:color w:val="auto"/>
          <w:kern w:val="2"/>
          <w:sz w:val="21"/>
          <w:szCs w:val="21"/>
        </w:rPr>
        <w:t xml:space="preserve">. </w:t>
      </w:r>
      <w:r w:rsidR="00BE2837" w:rsidRPr="00767456">
        <w:rPr>
          <w:rFonts w:asciiTheme="minorHAnsi" w:hAnsiTheme="minorHAnsi"/>
          <w:color w:val="auto"/>
          <w:kern w:val="2"/>
          <w:sz w:val="21"/>
          <w:szCs w:val="21"/>
        </w:rPr>
        <w:t>London &amp; New York: Routledge Classics</w:t>
      </w:r>
      <w:r w:rsidR="00316259">
        <w:rPr>
          <w:rFonts w:asciiTheme="minorHAnsi" w:hAnsiTheme="minorHAnsi"/>
          <w:color w:val="auto"/>
          <w:kern w:val="2"/>
          <w:sz w:val="21"/>
          <w:szCs w:val="21"/>
        </w:rPr>
        <w:t>, Chapter 1</w:t>
      </w:r>
    </w:p>
    <w:p w14:paraId="7AD73E61" w14:textId="77777777" w:rsidR="00767456" w:rsidRPr="00767456" w:rsidRDefault="00767456" w:rsidP="00767456">
      <w:pPr>
        <w:spacing w:after="0" w:line="259" w:lineRule="auto"/>
        <w:ind w:left="284" w:right="0" w:hanging="284"/>
        <w:jc w:val="left"/>
        <w:rPr>
          <w:rFonts w:asciiTheme="minorHAnsi" w:hAnsiTheme="minorHAnsi"/>
          <w:color w:val="auto"/>
          <w:kern w:val="2"/>
          <w:sz w:val="21"/>
          <w:szCs w:val="21"/>
        </w:rPr>
      </w:pPr>
      <w:r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David Stark, 2009: </w:t>
      </w:r>
      <w:r w:rsidRPr="00767456">
        <w:rPr>
          <w:rFonts w:asciiTheme="minorHAnsi" w:hAnsiTheme="minorHAnsi"/>
          <w:i/>
          <w:color w:val="auto"/>
          <w:kern w:val="2"/>
          <w:sz w:val="21"/>
          <w:szCs w:val="21"/>
        </w:rPr>
        <w:t>The Sense of Dissonance: Accounts of Worth in Economic Life</w:t>
      </w:r>
      <w:r w:rsidRPr="00767456">
        <w:rPr>
          <w:rFonts w:asciiTheme="minorHAnsi" w:hAnsiTheme="minorHAnsi"/>
          <w:color w:val="auto"/>
          <w:kern w:val="2"/>
          <w:sz w:val="21"/>
          <w:szCs w:val="21"/>
        </w:rPr>
        <w:t>. Princeton: Princeton University Press.</w:t>
      </w:r>
    </w:p>
    <w:p w14:paraId="42CE9AA0" w14:textId="77777777" w:rsidR="00767456" w:rsidRPr="00767456" w:rsidRDefault="00767456" w:rsidP="00767456">
      <w:pPr>
        <w:spacing w:after="0" w:line="259" w:lineRule="auto"/>
        <w:ind w:left="284" w:right="0" w:hanging="284"/>
        <w:jc w:val="left"/>
        <w:rPr>
          <w:rFonts w:asciiTheme="minorHAnsi" w:eastAsia="Times New Roman" w:hAnsiTheme="minorHAnsi" w:cs="Times New Roman"/>
          <w:color w:val="auto"/>
          <w:sz w:val="24"/>
          <w:szCs w:val="24"/>
          <w:lang w:val="en-GB" w:eastAsia="en-GB"/>
        </w:rPr>
      </w:pPr>
      <w:r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Leon </w:t>
      </w:r>
      <w:proofErr w:type="spellStart"/>
      <w:r w:rsidRPr="00767456">
        <w:rPr>
          <w:rFonts w:asciiTheme="minorHAnsi" w:hAnsiTheme="minorHAnsi"/>
          <w:color w:val="auto"/>
          <w:kern w:val="2"/>
          <w:sz w:val="21"/>
          <w:szCs w:val="21"/>
        </w:rPr>
        <w:t>Wansleben</w:t>
      </w:r>
      <w:proofErr w:type="spellEnd"/>
      <w:r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, 2013: Dreaming with BRICs. Innovating the Classificatory Regimes of International Finance. </w:t>
      </w:r>
      <w:r w:rsidRPr="00767456">
        <w:rPr>
          <w:rFonts w:asciiTheme="minorHAnsi" w:hAnsiTheme="minorHAnsi"/>
          <w:i/>
          <w:color w:val="auto"/>
          <w:kern w:val="2"/>
          <w:sz w:val="21"/>
          <w:szCs w:val="21"/>
        </w:rPr>
        <w:t>Journal of Cultural Economy</w:t>
      </w:r>
      <w:r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 6, </w:t>
      </w:r>
      <w:r w:rsidRPr="00767456">
        <w:rPr>
          <w:rFonts w:asciiTheme="minorHAnsi" w:eastAsia="Times New Roman" w:hAnsiTheme="minorHAnsi"/>
          <w:color w:val="auto"/>
          <w:sz w:val="21"/>
          <w:szCs w:val="21"/>
          <w:shd w:val="clear" w:color="auto" w:fill="FFFFFF"/>
          <w:lang w:val="en-GB" w:eastAsia="en-GB"/>
        </w:rPr>
        <w:t>453–471.</w:t>
      </w:r>
    </w:p>
    <w:p w14:paraId="5EF39CAE" w14:textId="77777777" w:rsidR="00767456" w:rsidRPr="00BE2837" w:rsidRDefault="00767456" w:rsidP="00062B90">
      <w:pPr>
        <w:spacing w:after="6" w:line="259" w:lineRule="auto"/>
        <w:ind w:left="0" w:right="0" w:firstLine="0"/>
        <w:jc w:val="left"/>
        <w:rPr>
          <w:rFonts w:asciiTheme="minorHAnsi" w:hAnsiTheme="minorHAnsi"/>
          <w:color w:val="FF0000"/>
          <w:kern w:val="2"/>
          <w:sz w:val="21"/>
          <w:szCs w:val="21"/>
        </w:rPr>
      </w:pPr>
    </w:p>
    <w:p w14:paraId="21364A14" w14:textId="4BBA9415" w:rsidR="001D3654" w:rsidRDefault="001D3654" w:rsidP="00062B90">
      <w:pPr>
        <w:spacing w:after="6" w:line="259" w:lineRule="auto"/>
        <w:ind w:left="0" w:right="0" w:firstLine="0"/>
        <w:jc w:val="left"/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</w:rPr>
      </w:pPr>
    </w:p>
    <w:p w14:paraId="2A5E7F42" w14:textId="0644DBF3" w:rsidR="00A26391" w:rsidRPr="00A26391" w:rsidRDefault="00A26391" w:rsidP="00062B90">
      <w:pPr>
        <w:spacing w:after="6" w:line="259" w:lineRule="auto"/>
        <w:ind w:left="0" w:right="0" w:firstLine="0"/>
        <w:jc w:val="left"/>
        <w:rPr>
          <w:rFonts w:asciiTheme="minorHAnsi" w:hAnsiTheme="minorHAnsi"/>
          <w:i/>
          <w:color w:val="000000" w:themeColor="text1"/>
          <w:kern w:val="2"/>
          <w:sz w:val="21"/>
          <w:szCs w:val="21"/>
        </w:rPr>
      </w:pPr>
      <w:r w:rsidRPr="00A26391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May 14, 2019</w:t>
      </w:r>
    </w:p>
    <w:p w14:paraId="092BEBBA" w14:textId="7668F1A1" w:rsidR="00DF4C7A" w:rsidRPr="001D3654" w:rsidRDefault="00A05137" w:rsidP="00062B90">
      <w:pPr>
        <w:spacing w:after="6" w:line="259" w:lineRule="auto"/>
        <w:ind w:left="0" w:right="0" w:firstLine="0"/>
        <w:jc w:val="left"/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</w:rPr>
      </w:pPr>
      <w:r w:rsidRPr="001D3654"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</w:rPr>
        <w:lastRenderedPageBreak/>
        <w:t>Morality in Markets</w:t>
      </w:r>
    </w:p>
    <w:p w14:paraId="19AF9EFD" w14:textId="7DBCAFB0" w:rsidR="00E16DEE" w:rsidRDefault="007A521C" w:rsidP="00E16DEE">
      <w:pPr>
        <w:pStyle w:val="EndNoteBibliography"/>
        <w:spacing w:after="0" w:line="259" w:lineRule="auto"/>
        <w:ind w:left="142" w:hanging="142"/>
        <w:rPr>
          <w:rFonts w:asciiTheme="minorHAnsi" w:hAnsiTheme="minorHAnsi"/>
          <w:color w:val="000000" w:themeColor="text1"/>
          <w:kern w:val="2"/>
          <w:sz w:val="21"/>
          <w:szCs w:val="21"/>
          <w:lang w:val="en-US"/>
        </w:rPr>
      </w:pPr>
      <w:r w:rsidRPr="00767456">
        <w:rPr>
          <w:rFonts w:asciiTheme="minorHAnsi" w:hAnsiTheme="minorHAnsi"/>
          <w:color w:val="000000" w:themeColor="text1"/>
          <w:kern w:val="2"/>
          <w:sz w:val="21"/>
          <w:szCs w:val="21"/>
          <w:lang w:val="en-US"/>
        </w:rPr>
        <w:t>Hirschman</w:t>
      </w:r>
      <w:r w:rsidR="00996CDF" w:rsidRPr="00767456">
        <w:rPr>
          <w:rFonts w:asciiTheme="minorHAnsi" w:hAnsiTheme="minorHAnsi"/>
          <w:color w:val="000000" w:themeColor="text1"/>
          <w:kern w:val="2"/>
          <w:sz w:val="21"/>
          <w:szCs w:val="21"/>
          <w:lang w:val="en-US"/>
        </w:rPr>
        <w:t>,</w:t>
      </w:r>
      <w:r w:rsidRPr="00767456">
        <w:rPr>
          <w:rFonts w:asciiTheme="minorHAnsi" w:hAnsiTheme="minorHAnsi"/>
          <w:color w:val="000000" w:themeColor="text1"/>
          <w:kern w:val="2"/>
          <w:sz w:val="21"/>
          <w:szCs w:val="21"/>
          <w:lang w:val="en-US"/>
        </w:rPr>
        <w:t xml:space="preserve"> 1982: Rival Views of Market Society</w:t>
      </w:r>
      <w:r w:rsidR="00996CDF" w:rsidRPr="00767456">
        <w:rPr>
          <w:rFonts w:asciiTheme="minorHAnsi" w:hAnsiTheme="minorHAnsi"/>
          <w:color w:val="000000" w:themeColor="text1"/>
          <w:kern w:val="2"/>
          <w:sz w:val="21"/>
          <w:szCs w:val="21"/>
          <w:lang w:val="en-US"/>
        </w:rPr>
        <w:t>: Civilizing, Destructive, or Feeble?,</w:t>
      </w:r>
      <w:r w:rsidR="00996CDF" w:rsidRPr="00767456">
        <w:rPr>
          <w:rFonts w:asciiTheme="minorHAnsi" w:hAnsiTheme="minorHAnsi"/>
          <w:i/>
          <w:color w:val="000000" w:themeColor="text1"/>
          <w:kern w:val="2"/>
          <w:sz w:val="21"/>
          <w:szCs w:val="21"/>
          <w:lang w:val="en-US"/>
        </w:rPr>
        <w:t xml:space="preserve"> Journal of Economic Literature </w:t>
      </w:r>
      <w:r w:rsidR="00996CDF" w:rsidRPr="00767456">
        <w:rPr>
          <w:rFonts w:asciiTheme="minorHAnsi" w:hAnsiTheme="minorHAnsi"/>
          <w:color w:val="000000" w:themeColor="text1"/>
          <w:kern w:val="2"/>
          <w:sz w:val="21"/>
          <w:szCs w:val="21"/>
          <w:lang w:val="en-US"/>
        </w:rPr>
        <w:t>20, 1463-1484</w:t>
      </w:r>
      <w:r w:rsidR="0028472F" w:rsidRPr="00767456">
        <w:rPr>
          <w:rFonts w:asciiTheme="minorHAnsi" w:hAnsiTheme="minorHAnsi"/>
          <w:color w:val="000000" w:themeColor="text1"/>
          <w:kern w:val="2"/>
          <w:sz w:val="21"/>
          <w:szCs w:val="21"/>
          <w:lang w:val="en-US"/>
        </w:rPr>
        <w:t>.</w:t>
      </w:r>
    </w:p>
    <w:p w14:paraId="6196A1EE" w14:textId="77777777" w:rsidR="002D7849" w:rsidRPr="00FE7AC2" w:rsidRDefault="002D7849" w:rsidP="002D7849">
      <w:pPr>
        <w:pStyle w:val="VeranUhrzeit"/>
        <w:ind w:left="142" w:hanging="142"/>
        <w:rPr>
          <w:rFonts w:asciiTheme="minorHAnsi" w:hAnsiTheme="minorHAnsi"/>
          <w:spacing w:val="0"/>
          <w:sz w:val="21"/>
          <w:szCs w:val="21"/>
          <w:lang w:val="en-US"/>
        </w:rPr>
      </w:pPr>
      <w:r w:rsidRPr="00FE7AC2">
        <w:rPr>
          <w:rFonts w:asciiTheme="minorHAnsi" w:hAnsiTheme="minorHAnsi"/>
          <w:spacing w:val="0"/>
          <w:sz w:val="21"/>
          <w:szCs w:val="21"/>
          <w:lang w:val="en-US"/>
        </w:rPr>
        <w:t xml:space="preserve">Debra </w:t>
      </w:r>
      <w:proofErr w:type="spellStart"/>
      <w:r w:rsidRPr="00FE7AC2">
        <w:rPr>
          <w:rFonts w:asciiTheme="minorHAnsi" w:hAnsiTheme="minorHAnsi"/>
          <w:spacing w:val="0"/>
          <w:sz w:val="21"/>
          <w:szCs w:val="21"/>
          <w:lang w:val="en-US"/>
        </w:rPr>
        <w:t>Satz</w:t>
      </w:r>
      <w:proofErr w:type="spellEnd"/>
      <w:r w:rsidRPr="00FE7AC2">
        <w:rPr>
          <w:rFonts w:asciiTheme="minorHAnsi" w:hAnsiTheme="minorHAnsi"/>
          <w:spacing w:val="0"/>
          <w:sz w:val="21"/>
          <w:szCs w:val="21"/>
          <w:lang w:val="en-US"/>
        </w:rPr>
        <w:t>:</w:t>
      </w:r>
      <w:r w:rsidRPr="00FE7AC2">
        <w:rPr>
          <w:rFonts w:asciiTheme="minorHAnsi" w:hAnsiTheme="minorHAnsi" w:cs="Arial"/>
          <w:sz w:val="21"/>
          <w:szCs w:val="21"/>
          <w:lang w:val="en-US"/>
        </w:rPr>
        <w:t xml:space="preserve"> </w:t>
      </w:r>
      <w:r w:rsidRPr="00FE7AC2">
        <w:rPr>
          <w:rFonts w:asciiTheme="minorHAnsi" w:hAnsiTheme="minorHAnsi" w:cs="Arial"/>
          <w:i/>
          <w:iCs/>
          <w:sz w:val="21"/>
          <w:szCs w:val="21"/>
          <w:lang w:val="en-US"/>
        </w:rPr>
        <w:t>Why Some Things Should Not Be for Sale: The Moral Limits of Markets</w:t>
      </w:r>
      <w:r w:rsidRPr="00FE7AC2">
        <w:rPr>
          <w:rFonts w:asciiTheme="minorHAnsi" w:hAnsiTheme="minorHAnsi" w:cs="Arial"/>
          <w:sz w:val="21"/>
          <w:szCs w:val="21"/>
          <w:lang w:val="en-US"/>
        </w:rPr>
        <w:t>. Oxford: Oxford University Press.  Chapter 4. “Noxious Markets”, p. 91-112</w:t>
      </w:r>
    </w:p>
    <w:p w14:paraId="77291C98" w14:textId="5F2E7D41" w:rsidR="00FE7AC2" w:rsidRPr="00FE7AC2" w:rsidRDefault="00961771" w:rsidP="00FE7AC2">
      <w:pPr>
        <w:pStyle w:val="VeranUhrzeit"/>
        <w:ind w:left="142" w:hanging="142"/>
        <w:rPr>
          <w:rFonts w:asciiTheme="minorHAnsi" w:hAnsiTheme="minorHAnsi"/>
          <w:spacing w:val="0"/>
          <w:sz w:val="21"/>
          <w:szCs w:val="21"/>
          <w:lang w:val="en-US"/>
        </w:rPr>
      </w:pPr>
      <w:r>
        <w:rPr>
          <w:rFonts w:asciiTheme="minorHAnsi" w:hAnsiTheme="minorHAnsi"/>
          <w:spacing w:val="0"/>
          <w:sz w:val="21"/>
          <w:szCs w:val="21"/>
          <w:lang w:val="en-US"/>
        </w:rPr>
        <w:t xml:space="preserve">Viviana </w:t>
      </w:r>
      <w:proofErr w:type="spellStart"/>
      <w:r>
        <w:rPr>
          <w:rFonts w:asciiTheme="minorHAnsi" w:hAnsiTheme="minorHAnsi"/>
          <w:spacing w:val="0"/>
          <w:sz w:val="21"/>
          <w:szCs w:val="21"/>
          <w:lang w:val="en-US"/>
        </w:rPr>
        <w:t>Zelizer</w:t>
      </w:r>
      <w:proofErr w:type="spellEnd"/>
      <w:r>
        <w:rPr>
          <w:rFonts w:asciiTheme="minorHAnsi" w:hAnsiTheme="minorHAnsi"/>
          <w:spacing w:val="0"/>
          <w:sz w:val="21"/>
          <w:szCs w:val="21"/>
          <w:lang w:val="en-US"/>
        </w:rPr>
        <w:t>, 1978</w:t>
      </w:r>
      <w:r w:rsidR="00FE7AC2" w:rsidRPr="00FE7AC2">
        <w:rPr>
          <w:rFonts w:asciiTheme="minorHAnsi" w:hAnsiTheme="minorHAnsi"/>
          <w:spacing w:val="0"/>
          <w:sz w:val="21"/>
          <w:szCs w:val="21"/>
          <w:lang w:val="en-US"/>
        </w:rPr>
        <w:t>: Human Values and the Market: The Case of Life Insurance and Death in 19</w:t>
      </w:r>
      <w:r w:rsidR="00FE7AC2" w:rsidRPr="00FE7AC2">
        <w:rPr>
          <w:rFonts w:asciiTheme="minorHAnsi" w:hAnsiTheme="minorHAnsi"/>
          <w:spacing w:val="0"/>
          <w:sz w:val="21"/>
          <w:szCs w:val="21"/>
          <w:vertAlign w:val="superscript"/>
          <w:lang w:val="en-US"/>
        </w:rPr>
        <w:t>th</w:t>
      </w:r>
      <w:r w:rsidR="00916DC7">
        <w:rPr>
          <w:rFonts w:asciiTheme="minorHAnsi" w:hAnsiTheme="minorHAnsi"/>
          <w:spacing w:val="0"/>
          <w:sz w:val="21"/>
          <w:szCs w:val="21"/>
          <w:lang w:val="en-US"/>
        </w:rPr>
        <w:t>-</w:t>
      </w:r>
      <w:r w:rsidR="00FE7AC2" w:rsidRPr="00FE7AC2">
        <w:rPr>
          <w:rFonts w:asciiTheme="minorHAnsi" w:hAnsiTheme="minorHAnsi"/>
          <w:spacing w:val="0"/>
          <w:sz w:val="21"/>
          <w:szCs w:val="21"/>
          <w:lang w:val="en-US"/>
        </w:rPr>
        <w:t xml:space="preserve">Century America. </w:t>
      </w:r>
      <w:r w:rsidR="00916DC7">
        <w:rPr>
          <w:rFonts w:asciiTheme="minorHAnsi" w:hAnsiTheme="minorHAnsi"/>
          <w:i/>
          <w:spacing w:val="0"/>
          <w:sz w:val="21"/>
          <w:szCs w:val="21"/>
          <w:lang w:val="en-US"/>
        </w:rPr>
        <w:t>American Journal of Sociology</w:t>
      </w:r>
      <w:r w:rsidR="00916DC7">
        <w:rPr>
          <w:rFonts w:asciiTheme="minorHAnsi" w:hAnsiTheme="minorHAnsi"/>
          <w:spacing w:val="0"/>
          <w:sz w:val="21"/>
          <w:szCs w:val="21"/>
          <w:lang w:val="en-US"/>
        </w:rPr>
        <w:t xml:space="preserve"> 84</w:t>
      </w:r>
      <w:r w:rsidR="00FE7AC2" w:rsidRPr="00FE7AC2">
        <w:rPr>
          <w:rFonts w:asciiTheme="minorHAnsi" w:hAnsiTheme="minorHAnsi"/>
          <w:spacing w:val="0"/>
          <w:sz w:val="21"/>
          <w:szCs w:val="21"/>
          <w:lang w:val="en-US"/>
        </w:rPr>
        <w:t xml:space="preserve">, </w:t>
      </w:r>
      <w:r w:rsidR="00916DC7">
        <w:rPr>
          <w:rFonts w:asciiTheme="minorHAnsi" w:hAnsiTheme="minorHAnsi"/>
          <w:spacing w:val="0"/>
          <w:sz w:val="21"/>
          <w:szCs w:val="21"/>
          <w:lang w:val="en-US"/>
        </w:rPr>
        <w:t>591-610</w:t>
      </w:r>
      <w:r w:rsidR="00FE7AC2" w:rsidRPr="00FE7AC2">
        <w:rPr>
          <w:rFonts w:asciiTheme="minorHAnsi" w:hAnsiTheme="minorHAnsi"/>
          <w:spacing w:val="0"/>
          <w:sz w:val="21"/>
          <w:szCs w:val="21"/>
          <w:lang w:val="en-US"/>
        </w:rPr>
        <w:t>.</w:t>
      </w:r>
    </w:p>
    <w:p w14:paraId="2B7E85ED" w14:textId="77777777" w:rsidR="002B47A2" w:rsidRDefault="002B47A2" w:rsidP="00062B90">
      <w:pPr>
        <w:spacing w:after="6" w:line="259" w:lineRule="auto"/>
        <w:ind w:left="0" w:right="0" w:firstLine="0"/>
        <w:jc w:val="left"/>
        <w:rPr>
          <w:rFonts w:asciiTheme="minorHAnsi" w:hAnsiTheme="minorHAnsi"/>
          <w:i/>
          <w:color w:val="000000" w:themeColor="text1"/>
          <w:kern w:val="2"/>
          <w:sz w:val="21"/>
          <w:szCs w:val="21"/>
        </w:rPr>
      </w:pPr>
    </w:p>
    <w:p w14:paraId="7BE84BF8" w14:textId="79C998D1" w:rsidR="002B47A2" w:rsidRPr="00767456" w:rsidRDefault="002B47A2" w:rsidP="006D3DAD">
      <w:pPr>
        <w:spacing w:after="6" w:line="259" w:lineRule="auto"/>
        <w:ind w:left="0" w:right="0" w:firstLine="0"/>
        <w:jc w:val="left"/>
        <w:rPr>
          <w:rFonts w:asciiTheme="minorHAnsi" w:hAnsiTheme="minorHAnsi"/>
          <w:i/>
          <w:iCs/>
          <w:color w:val="000000" w:themeColor="text1"/>
          <w:kern w:val="2"/>
          <w:sz w:val="21"/>
          <w:szCs w:val="21"/>
        </w:rPr>
      </w:pPr>
      <w:r w:rsidRPr="00767456">
        <w:rPr>
          <w:rFonts w:asciiTheme="minorHAnsi" w:hAnsiTheme="minorHAnsi"/>
          <w:i/>
          <w:iCs/>
          <w:color w:val="000000" w:themeColor="text1"/>
          <w:kern w:val="2"/>
          <w:sz w:val="21"/>
          <w:szCs w:val="21"/>
        </w:rPr>
        <w:t>Recommended:</w:t>
      </w:r>
    </w:p>
    <w:p w14:paraId="0709715F" w14:textId="77777777" w:rsidR="00FE7AC2" w:rsidRDefault="00FE7AC2" w:rsidP="006D3DAD">
      <w:pPr>
        <w:pStyle w:val="EndNoteBibliography"/>
        <w:spacing w:after="0" w:line="259" w:lineRule="auto"/>
        <w:ind w:left="142" w:hanging="142"/>
        <w:jc w:val="left"/>
        <w:rPr>
          <w:rFonts w:asciiTheme="minorHAnsi" w:hAnsiTheme="minorHAnsi"/>
          <w:kern w:val="2"/>
          <w:sz w:val="21"/>
          <w:szCs w:val="21"/>
          <w:lang w:val="en-US"/>
        </w:rPr>
      </w:pPr>
      <w:r w:rsidRPr="00767456">
        <w:rPr>
          <w:rFonts w:asciiTheme="minorHAnsi" w:hAnsiTheme="minorHAnsi"/>
          <w:kern w:val="2"/>
          <w:sz w:val="21"/>
          <w:szCs w:val="21"/>
          <w:lang w:val="en-US"/>
        </w:rPr>
        <w:t>Tim Bartley, 2018:</w:t>
      </w:r>
      <w:r w:rsidRPr="00767456">
        <w:rPr>
          <w:rFonts w:asciiTheme="minorHAnsi" w:hAnsiTheme="minorHAnsi"/>
          <w:i/>
          <w:kern w:val="2"/>
          <w:sz w:val="21"/>
          <w:szCs w:val="21"/>
          <w:lang w:val="en-US"/>
        </w:rPr>
        <w:t xml:space="preserve"> Rules without Rights: Land, Labor, and Private Authority in the Global Economy</w:t>
      </w:r>
      <w:r w:rsidRPr="00767456">
        <w:rPr>
          <w:rFonts w:asciiTheme="minorHAnsi" w:hAnsiTheme="minorHAnsi"/>
          <w:kern w:val="2"/>
          <w:sz w:val="21"/>
          <w:szCs w:val="21"/>
          <w:lang w:val="en-US"/>
        </w:rPr>
        <w:t>. Oxford: Oxford University Press.</w:t>
      </w:r>
    </w:p>
    <w:p w14:paraId="3F6101F1" w14:textId="0DBB50CB" w:rsidR="00996CDF" w:rsidRPr="00767456" w:rsidRDefault="00996CDF" w:rsidP="006D3DAD">
      <w:pPr>
        <w:pStyle w:val="EndNoteBibliography"/>
        <w:spacing w:after="0" w:line="259" w:lineRule="auto"/>
        <w:ind w:left="142" w:hanging="142"/>
        <w:jc w:val="left"/>
        <w:rPr>
          <w:rFonts w:asciiTheme="minorHAnsi" w:hAnsiTheme="minorHAnsi"/>
          <w:color w:val="000000" w:themeColor="text1"/>
          <w:kern w:val="2"/>
          <w:sz w:val="21"/>
          <w:szCs w:val="21"/>
          <w:lang w:val="en-US"/>
        </w:rPr>
      </w:pPr>
      <w:r w:rsidRPr="00767456">
        <w:rPr>
          <w:rFonts w:asciiTheme="minorHAnsi" w:hAnsiTheme="minorHAnsi"/>
          <w:color w:val="000000" w:themeColor="text1"/>
          <w:kern w:val="2"/>
          <w:sz w:val="21"/>
          <w:szCs w:val="21"/>
          <w:lang w:val="en-US"/>
        </w:rPr>
        <w:t>Marion Fourcade and Kieran Healy 2007:</w:t>
      </w:r>
      <w:r w:rsidRPr="00767456">
        <w:rPr>
          <w:rFonts w:asciiTheme="minorHAnsi" w:hAnsiTheme="minorHAnsi"/>
          <w:i/>
          <w:color w:val="000000" w:themeColor="text1"/>
          <w:kern w:val="2"/>
          <w:sz w:val="21"/>
          <w:szCs w:val="21"/>
          <w:lang w:val="en-US"/>
        </w:rPr>
        <w:t xml:space="preserve"> </w:t>
      </w:r>
      <w:r w:rsidRPr="00767456">
        <w:rPr>
          <w:rFonts w:asciiTheme="minorHAnsi" w:hAnsiTheme="minorHAnsi"/>
          <w:color w:val="000000" w:themeColor="text1"/>
          <w:kern w:val="2"/>
          <w:sz w:val="21"/>
          <w:szCs w:val="21"/>
          <w:lang w:val="en-US"/>
        </w:rPr>
        <w:t>Moral Views of Market Societies</w:t>
      </w:r>
      <w:r w:rsidRPr="00767456">
        <w:rPr>
          <w:rFonts w:asciiTheme="minorHAnsi" w:hAnsiTheme="minorHAnsi"/>
          <w:i/>
          <w:color w:val="000000" w:themeColor="text1"/>
          <w:kern w:val="2"/>
          <w:sz w:val="21"/>
          <w:szCs w:val="21"/>
          <w:lang w:val="en-US"/>
        </w:rPr>
        <w:t xml:space="preserve">, Annual Review of Sociology </w:t>
      </w:r>
      <w:r w:rsidRPr="00767456">
        <w:rPr>
          <w:rFonts w:asciiTheme="minorHAnsi" w:hAnsiTheme="minorHAnsi"/>
          <w:color w:val="000000" w:themeColor="text1"/>
          <w:kern w:val="2"/>
          <w:sz w:val="21"/>
          <w:szCs w:val="21"/>
          <w:lang w:val="en-US"/>
        </w:rPr>
        <w:t>33, 285-311.</w:t>
      </w:r>
    </w:p>
    <w:p w14:paraId="482163BC" w14:textId="593988D5" w:rsidR="00996CDF" w:rsidRPr="00767456" w:rsidRDefault="00415AB0" w:rsidP="006D3DAD">
      <w:pPr>
        <w:pStyle w:val="EndNoteBibliography"/>
        <w:spacing w:after="0" w:line="259" w:lineRule="auto"/>
        <w:ind w:left="142" w:hanging="142"/>
        <w:jc w:val="left"/>
        <w:rPr>
          <w:rFonts w:asciiTheme="minorHAnsi" w:hAnsiTheme="minorHAnsi"/>
          <w:kern w:val="2"/>
          <w:sz w:val="21"/>
          <w:szCs w:val="21"/>
          <w:lang w:val="en-US"/>
        </w:rPr>
      </w:pPr>
      <w:r w:rsidRPr="00767456">
        <w:rPr>
          <w:rFonts w:asciiTheme="minorHAnsi" w:hAnsiTheme="minorHAnsi"/>
          <w:color w:val="000000" w:themeColor="text1"/>
          <w:kern w:val="2"/>
          <w:sz w:val="21"/>
          <w:szCs w:val="21"/>
          <w:lang w:val="en-US"/>
        </w:rPr>
        <w:t xml:space="preserve">Michael Sandel, 2012: </w:t>
      </w:r>
      <w:r w:rsidRPr="00767456">
        <w:rPr>
          <w:rFonts w:asciiTheme="minorHAnsi" w:hAnsiTheme="minorHAnsi"/>
          <w:i/>
          <w:color w:val="000000" w:themeColor="text1"/>
          <w:kern w:val="2"/>
          <w:sz w:val="21"/>
          <w:szCs w:val="21"/>
          <w:lang w:val="en-US"/>
        </w:rPr>
        <w:t xml:space="preserve">What Money Can’t Buy: The Moral Limits of Markets. </w:t>
      </w:r>
      <w:r w:rsidRPr="00767456">
        <w:rPr>
          <w:rFonts w:asciiTheme="minorHAnsi" w:hAnsiTheme="minorHAnsi"/>
          <w:color w:val="000000" w:themeColor="text1"/>
          <w:kern w:val="2"/>
          <w:sz w:val="21"/>
          <w:szCs w:val="21"/>
          <w:lang w:val="en-US"/>
        </w:rPr>
        <w:t xml:space="preserve">New York: Farrar. </w:t>
      </w:r>
      <w:r w:rsidRPr="00767456">
        <w:rPr>
          <w:rFonts w:asciiTheme="minorHAnsi" w:hAnsiTheme="minorHAnsi"/>
          <w:kern w:val="2"/>
          <w:sz w:val="21"/>
          <w:szCs w:val="21"/>
          <w:lang w:val="en-US"/>
        </w:rPr>
        <w:t>Straus, and Giroux</w:t>
      </w:r>
      <w:r w:rsidR="0028472F" w:rsidRPr="00767456">
        <w:rPr>
          <w:rFonts w:asciiTheme="minorHAnsi" w:hAnsiTheme="minorHAnsi"/>
          <w:kern w:val="2"/>
          <w:sz w:val="21"/>
          <w:szCs w:val="21"/>
          <w:lang w:val="en-US"/>
        </w:rPr>
        <w:t>.</w:t>
      </w:r>
    </w:p>
    <w:p w14:paraId="5A1545F3" w14:textId="77777777" w:rsidR="00FE7AC2" w:rsidRPr="00767456" w:rsidRDefault="00FE7AC2" w:rsidP="00996CDF">
      <w:pPr>
        <w:pStyle w:val="EndNoteBibliography"/>
        <w:spacing w:after="0" w:line="259" w:lineRule="auto"/>
        <w:ind w:left="142" w:hanging="142"/>
        <w:rPr>
          <w:rFonts w:asciiTheme="minorHAnsi" w:hAnsiTheme="minorHAnsi" w:cs="Times New Roman"/>
          <w:kern w:val="2"/>
          <w:sz w:val="21"/>
          <w:szCs w:val="21"/>
          <w:lang w:val="en-US"/>
        </w:rPr>
      </w:pPr>
    </w:p>
    <w:p w14:paraId="362DB636" w14:textId="42AF23DE" w:rsidR="00524556" w:rsidRDefault="00524556" w:rsidP="00062B90">
      <w:pPr>
        <w:spacing w:after="6" w:line="259" w:lineRule="auto"/>
        <w:ind w:left="0" w:right="0" w:firstLine="0"/>
        <w:jc w:val="left"/>
        <w:rPr>
          <w:rFonts w:asciiTheme="minorHAnsi" w:hAnsiTheme="minorHAnsi"/>
          <w:i/>
          <w:color w:val="000000" w:themeColor="text1"/>
          <w:kern w:val="2"/>
          <w:sz w:val="21"/>
          <w:szCs w:val="21"/>
        </w:rPr>
      </w:pPr>
    </w:p>
    <w:p w14:paraId="53FFC29B" w14:textId="77777777" w:rsidR="00A7508E" w:rsidRDefault="00A7508E" w:rsidP="00062B90">
      <w:pPr>
        <w:spacing w:after="6" w:line="259" w:lineRule="auto"/>
        <w:ind w:left="0" w:right="0" w:firstLine="0"/>
        <w:jc w:val="left"/>
        <w:rPr>
          <w:rFonts w:asciiTheme="minorHAnsi" w:hAnsiTheme="minorHAnsi"/>
          <w:i/>
          <w:color w:val="000000" w:themeColor="text1"/>
          <w:kern w:val="2"/>
          <w:sz w:val="21"/>
          <w:szCs w:val="21"/>
        </w:rPr>
      </w:pPr>
    </w:p>
    <w:p w14:paraId="1E046CBC" w14:textId="77777777" w:rsidR="00524556" w:rsidRPr="00E13067" w:rsidRDefault="00524556" w:rsidP="00524556">
      <w:pPr>
        <w:spacing w:after="6" w:line="259" w:lineRule="auto"/>
        <w:ind w:left="0" w:right="0" w:firstLine="0"/>
        <w:jc w:val="left"/>
        <w:rPr>
          <w:rFonts w:asciiTheme="minorHAnsi" w:hAnsiTheme="minorHAnsi"/>
          <w:i/>
          <w:color w:val="000000" w:themeColor="text1"/>
          <w:kern w:val="2"/>
          <w:sz w:val="21"/>
          <w:szCs w:val="21"/>
        </w:rPr>
      </w:pPr>
      <w:r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May 28</w:t>
      </w:r>
      <w:r w:rsidRPr="00E13067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, 2019</w:t>
      </w:r>
    </w:p>
    <w:p w14:paraId="7A8A23B8" w14:textId="729E6C56" w:rsidR="002B47A2" w:rsidRPr="00A7508E" w:rsidRDefault="00524556" w:rsidP="00A7508E">
      <w:pPr>
        <w:spacing w:after="6" w:line="259" w:lineRule="auto"/>
        <w:ind w:left="0" w:right="0" w:firstLine="0"/>
        <w:jc w:val="left"/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</w:rPr>
      </w:pPr>
      <w:r w:rsidRPr="00711685"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</w:rPr>
        <w:t>Consumption</w:t>
      </w:r>
      <w:bookmarkStart w:id="1" w:name="_ENREF_117"/>
    </w:p>
    <w:p w14:paraId="74777F68" w14:textId="3D6E006F" w:rsidR="00524556" w:rsidRPr="00062B90" w:rsidRDefault="00524556" w:rsidP="00524556">
      <w:pPr>
        <w:pStyle w:val="EndNoteBibliography"/>
        <w:spacing w:after="0" w:line="259" w:lineRule="auto"/>
        <w:ind w:left="142" w:hanging="142"/>
        <w:rPr>
          <w:rFonts w:asciiTheme="minorHAnsi" w:hAnsiTheme="minorHAnsi" w:cs="Times New Roman"/>
          <w:kern w:val="2"/>
          <w:sz w:val="21"/>
          <w:szCs w:val="21"/>
          <w:lang w:val="en-US"/>
        </w:rPr>
      </w:pPr>
      <w:r w:rsidRPr="00CA03D2">
        <w:rPr>
          <w:rFonts w:asciiTheme="minorHAnsi" w:hAnsiTheme="minorHAnsi" w:cs="Times New Roman"/>
          <w:kern w:val="2"/>
          <w:sz w:val="21"/>
          <w:szCs w:val="21"/>
          <w:lang w:val="en-US"/>
        </w:rPr>
        <w:t xml:space="preserve">Colin Campbell, 1987: </w:t>
      </w:r>
      <w:r w:rsidRPr="00CA03D2">
        <w:rPr>
          <w:rFonts w:asciiTheme="minorHAnsi" w:hAnsiTheme="minorHAnsi" w:cs="Times New Roman"/>
          <w:i/>
          <w:kern w:val="2"/>
          <w:sz w:val="21"/>
          <w:szCs w:val="21"/>
          <w:lang w:val="en-US"/>
        </w:rPr>
        <w:t>The Romantic Ethic and the Spirit of Modern Consumerism</w:t>
      </w:r>
      <w:r w:rsidRPr="00CA03D2">
        <w:rPr>
          <w:rFonts w:asciiTheme="minorHAnsi" w:hAnsiTheme="minorHAnsi" w:cs="Times New Roman"/>
          <w:kern w:val="2"/>
          <w:sz w:val="21"/>
          <w:szCs w:val="21"/>
          <w:lang w:val="en-US"/>
        </w:rPr>
        <w:t xml:space="preserve">, Oxford: Basil </w:t>
      </w:r>
      <w:r w:rsidRPr="009A31C7">
        <w:rPr>
          <w:rFonts w:asciiTheme="minorHAnsi" w:hAnsiTheme="minorHAnsi" w:cs="Times New Roman"/>
          <w:kern w:val="2"/>
          <w:sz w:val="21"/>
          <w:szCs w:val="21"/>
          <w:lang w:val="en-US"/>
        </w:rPr>
        <w:t>Blackwell</w:t>
      </w:r>
      <w:bookmarkEnd w:id="1"/>
      <w:r w:rsidRPr="009A31C7">
        <w:rPr>
          <w:rFonts w:asciiTheme="minorHAnsi" w:hAnsiTheme="minorHAnsi" w:cs="Times New Roman"/>
          <w:kern w:val="2"/>
          <w:sz w:val="21"/>
          <w:szCs w:val="21"/>
          <w:lang w:val="en-US"/>
        </w:rPr>
        <w:t>, Chapter</w:t>
      </w:r>
      <w:r w:rsidR="009B43E4" w:rsidRPr="009A31C7">
        <w:rPr>
          <w:rFonts w:asciiTheme="minorHAnsi" w:hAnsiTheme="minorHAnsi" w:cs="Times New Roman"/>
          <w:kern w:val="2"/>
          <w:sz w:val="21"/>
          <w:szCs w:val="21"/>
          <w:lang w:val="en-US"/>
        </w:rPr>
        <w:t xml:space="preserve">s </w:t>
      </w:r>
      <w:r w:rsidR="00E5023D">
        <w:rPr>
          <w:rFonts w:asciiTheme="minorHAnsi" w:hAnsiTheme="minorHAnsi" w:cs="Times New Roman"/>
          <w:kern w:val="2"/>
          <w:sz w:val="21"/>
          <w:szCs w:val="21"/>
          <w:lang w:val="en-US"/>
        </w:rPr>
        <w:t>2</w:t>
      </w:r>
      <w:r w:rsidR="009B43E4" w:rsidRPr="009A31C7">
        <w:rPr>
          <w:rFonts w:asciiTheme="minorHAnsi" w:hAnsiTheme="minorHAnsi" w:cs="Times New Roman"/>
          <w:kern w:val="2"/>
          <w:sz w:val="21"/>
          <w:szCs w:val="21"/>
          <w:lang w:val="en-US"/>
        </w:rPr>
        <w:t xml:space="preserve"> and</w:t>
      </w:r>
      <w:r w:rsidRPr="009A31C7">
        <w:rPr>
          <w:rFonts w:asciiTheme="minorHAnsi" w:hAnsiTheme="minorHAnsi" w:cs="Times New Roman"/>
          <w:kern w:val="2"/>
          <w:sz w:val="21"/>
          <w:szCs w:val="21"/>
          <w:lang w:val="en-US"/>
        </w:rPr>
        <w:t xml:space="preserve"> 5.</w:t>
      </w:r>
    </w:p>
    <w:p w14:paraId="2747828D" w14:textId="77777777" w:rsidR="00996CDF" w:rsidRDefault="00524556" w:rsidP="00996CDF">
      <w:pPr>
        <w:pStyle w:val="EndNoteBibliography"/>
        <w:spacing w:after="0" w:line="259" w:lineRule="auto"/>
        <w:ind w:left="142" w:hanging="142"/>
        <w:rPr>
          <w:rFonts w:asciiTheme="minorHAnsi" w:hAnsiTheme="minorHAnsi" w:cs="Times New Roman"/>
          <w:kern w:val="2"/>
          <w:sz w:val="21"/>
          <w:szCs w:val="21"/>
          <w:lang w:val="en-US"/>
        </w:rPr>
      </w:pPr>
      <w:r w:rsidRPr="00062B90">
        <w:rPr>
          <w:rFonts w:asciiTheme="minorHAnsi" w:hAnsiTheme="minorHAnsi" w:cs="Times New Roman"/>
          <w:kern w:val="2"/>
          <w:sz w:val="21"/>
          <w:szCs w:val="21"/>
          <w:lang w:val="en-US"/>
        </w:rPr>
        <w:t xml:space="preserve">Luc Boltanski and Arnaud Esquerre, 2016: The Economic Life of Things. Commodities, Collectibles, Assets. </w:t>
      </w:r>
      <w:r w:rsidRPr="00062B90">
        <w:rPr>
          <w:rFonts w:asciiTheme="minorHAnsi" w:hAnsiTheme="minorHAnsi" w:cs="Times New Roman"/>
          <w:i/>
          <w:kern w:val="2"/>
          <w:sz w:val="21"/>
          <w:szCs w:val="21"/>
          <w:lang w:val="en-US"/>
        </w:rPr>
        <w:t xml:space="preserve">New Left Review </w:t>
      </w:r>
      <w:r w:rsidRPr="00062B90">
        <w:rPr>
          <w:rFonts w:asciiTheme="minorHAnsi" w:hAnsiTheme="minorHAnsi" w:cs="Times New Roman"/>
          <w:kern w:val="2"/>
          <w:sz w:val="21"/>
          <w:szCs w:val="21"/>
          <w:lang w:val="en-US"/>
        </w:rPr>
        <w:t>98, 31–54.</w:t>
      </w:r>
    </w:p>
    <w:p w14:paraId="4E7E8B6D" w14:textId="77777777" w:rsidR="00996CDF" w:rsidRPr="00062B90" w:rsidRDefault="00996CDF" w:rsidP="00524556">
      <w:pPr>
        <w:pStyle w:val="EndNoteBibliography"/>
        <w:spacing w:after="0" w:line="259" w:lineRule="auto"/>
        <w:ind w:left="142" w:hanging="142"/>
        <w:rPr>
          <w:rFonts w:asciiTheme="minorHAnsi" w:hAnsiTheme="minorHAnsi" w:cs="Times New Roman"/>
          <w:kern w:val="2"/>
          <w:sz w:val="21"/>
          <w:szCs w:val="21"/>
          <w:lang w:val="en-US"/>
        </w:rPr>
      </w:pPr>
    </w:p>
    <w:p w14:paraId="12B3FD2D" w14:textId="77777777" w:rsidR="00524556" w:rsidRDefault="00524556" w:rsidP="00062B90">
      <w:pPr>
        <w:spacing w:after="6" w:line="259" w:lineRule="auto"/>
        <w:ind w:left="0" w:right="0" w:firstLine="0"/>
        <w:jc w:val="left"/>
        <w:rPr>
          <w:rFonts w:asciiTheme="minorHAnsi" w:hAnsiTheme="minorHAnsi"/>
          <w:i/>
          <w:color w:val="000000" w:themeColor="text1"/>
          <w:kern w:val="2"/>
          <w:sz w:val="21"/>
          <w:szCs w:val="21"/>
        </w:rPr>
      </w:pPr>
    </w:p>
    <w:p w14:paraId="3D1870C7" w14:textId="77777777" w:rsidR="00415AB0" w:rsidRDefault="00415AB0" w:rsidP="00A05137">
      <w:pPr>
        <w:pStyle w:val="berschrift1"/>
        <w:ind w:left="-5"/>
        <w:rPr>
          <w:rFonts w:asciiTheme="minorHAnsi" w:hAnsiTheme="minorHAnsi"/>
          <w:b w:val="0"/>
          <w:color w:val="000000" w:themeColor="text1"/>
          <w:kern w:val="2"/>
          <w:sz w:val="21"/>
          <w:szCs w:val="21"/>
        </w:rPr>
      </w:pPr>
    </w:p>
    <w:p w14:paraId="7D4CCF75" w14:textId="332526AF" w:rsidR="00A05137" w:rsidRPr="00A5131E" w:rsidRDefault="00E13067" w:rsidP="00A05137">
      <w:pPr>
        <w:pStyle w:val="berschrift1"/>
        <w:ind w:left="-5"/>
        <w:rPr>
          <w:rFonts w:asciiTheme="minorHAnsi" w:hAnsiTheme="minorHAnsi"/>
          <w:b w:val="0"/>
          <w:i/>
          <w:color w:val="000000" w:themeColor="text1"/>
          <w:kern w:val="2"/>
          <w:sz w:val="21"/>
          <w:szCs w:val="21"/>
        </w:rPr>
      </w:pPr>
      <w:r w:rsidRPr="00A5131E">
        <w:rPr>
          <w:rFonts w:asciiTheme="minorHAnsi" w:hAnsiTheme="minorHAnsi"/>
          <w:b w:val="0"/>
          <w:i/>
          <w:color w:val="000000" w:themeColor="text1"/>
          <w:kern w:val="2"/>
          <w:sz w:val="21"/>
          <w:szCs w:val="21"/>
        </w:rPr>
        <w:t>May 28, 2019</w:t>
      </w:r>
    </w:p>
    <w:p w14:paraId="02495AAF" w14:textId="42E2E3C3" w:rsidR="00A05137" w:rsidRPr="00A7508E" w:rsidRDefault="00A05137" w:rsidP="00A7508E">
      <w:pPr>
        <w:spacing w:after="2" w:line="259" w:lineRule="auto"/>
        <w:ind w:left="-5" w:right="0" w:hanging="10"/>
        <w:jc w:val="left"/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</w:rPr>
      </w:pPr>
      <w:r w:rsidRPr="00DF4C7A"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</w:rPr>
        <w:t>Performativity</w:t>
      </w:r>
    </w:p>
    <w:p w14:paraId="0FA08383" w14:textId="77777777" w:rsidR="00E16DEE" w:rsidRDefault="002B47A2" w:rsidP="00E16DEE">
      <w:pPr>
        <w:pStyle w:val="berschrift1"/>
        <w:ind w:left="142" w:hanging="142"/>
        <w:rPr>
          <w:rFonts w:asciiTheme="minorHAnsi" w:hAnsiTheme="minorHAnsi"/>
          <w:b w:val="0"/>
          <w:color w:val="000000" w:themeColor="text1"/>
          <w:kern w:val="2"/>
          <w:sz w:val="21"/>
          <w:szCs w:val="21"/>
        </w:rPr>
      </w:pPr>
      <w:r w:rsidRPr="007B28A9">
        <w:rPr>
          <w:rFonts w:asciiTheme="minorHAnsi" w:hAnsiTheme="minorHAnsi"/>
          <w:b w:val="0"/>
          <w:color w:val="000000" w:themeColor="text1"/>
          <w:kern w:val="2"/>
          <w:sz w:val="21"/>
          <w:szCs w:val="21"/>
        </w:rPr>
        <w:t xml:space="preserve">Michel </w:t>
      </w:r>
      <w:proofErr w:type="spellStart"/>
      <w:r w:rsidRPr="007B28A9">
        <w:rPr>
          <w:rFonts w:asciiTheme="minorHAnsi" w:hAnsiTheme="minorHAnsi"/>
          <w:b w:val="0"/>
          <w:color w:val="000000" w:themeColor="text1"/>
          <w:kern w:val="2"/>
          <w:sz w:val="21"/>
          <w:szCs w:val="21"/>
        </w:rPr>
        <w:t>Callon</w:t>
      </w:r>
      <w:proofErr w:type="spellEnd"/>
      <w:r w:rsidRPr="007B28A9">
        <w:rPr>
          <w:rFonts w:asciiTheme="minorHAnsi" w:hAnsiTheme="minorHAnsi"/>
          <w:b w:val="0"/>
          <w:color w:val="000000" w:themeColor="text1"/>
          <w:kern w:val="2"/>
          <w:sz w:val="21"/>
          <w:szCs w:val="21"/>
        </w:rPr>
        <w:t xml:space="preserve">, 1998: Introduction: The Embeddedness of Economic Markets in Economics. In: Michel </w:t>
      </w:r>
      <w:proofErr w:type="spellStart"/>
      <w:r w:rsidRPr="007B28A9">
        <w:rPr>
          <w:rFonts w:asciiTheme="minorHAnsi" w:hAnsiTheme="minorHAnsi"/>
          <w:b w:val="0"/>
          <w:color w:val="000000" w:themeColor="text1"/>
          <w:kern w:val="2"/>
          <w:sz w:val="21"/>
          <w:szCs w:val="21"/>
        </w:rPr>
        <w:t>Callon</w:t>
      </w:r>
      <w:proofErr w:type="spellEnd"/>
      <w:r w:rsidRPr="007B28A9">
        <w:rPr>
          <w:rFonts w:asciiTheme="minorHAnsi" w:hAnsiTheme="minorHAnsi"/>
          <w:b w:val="0"/>
          <w:color w:val="000000" w:themeColor="text1"/>
          <w:kern w:val="2"/>
          <w:sz w:val="21"/>
          <w:szCs w:val="21"/>
        </w:rPr>
        <w:t xml:space="preserve"> (ed.), </w:t>
      </w:r>
      <w:r w:rsidRPr="007B28A9">
        <w:rPr>
          <w:rFonts w:asciiTheme="minorHAnsi" w:hAnsiTheme="minorHAnsi"/>
          <w:b w:val="0"/>
          <w:i/>
          <w:color w:val="000000" w:themeColor="text1"/>
          <w:kern w:val="2"/>
          <w:sz w:val="21"/>
          <w:szCs w:val="21"/>
        </w:rPr>
        <w:t>The Laws of the Markets</w:t>
      </w:r>
      <w:r w:rsidRPr="007B28A9">
        <w:rPr>
          <w:rFonts w:asciiTheme="minorHAnsi" w:hAnsiTheme="minorHAnsi"/>
          <w:b w:val="0"/>
          <w:color w:val="000000" w:themeColor="text1"/>
          <w:kern w:val="2"/>
          <w:sz w:val="21"/>
          <w:szCs w:val="21"/>
        </w:rPr>
        <w:t>. Malden, Oxford: Blackwell, 1–57.</w:t>
      </w:r>
    </w:p>
    <w:p w14:paraId="5328972F" w14:textId="2069A30A" w:rsidR="00A05137" w:rsidRPr="007B28A9" w:rsidRDefault="00A05137" w:rsidP="00E16DEE">
      <w:pPr>
        <w:pStyle w:val="berschrift1"/>
        <w:ind w:left="142" w:hanging="142"/>
        <w:rPr>
          <w:rFonts w:asciiTheme="minorHAnsi" w:hAnsiTheme="minorHAnsi"/>
          <w:b w:val="0"/>
          <w:color w:val="000000" w:themeColor="text1"/>
          <w:kern w:val="2"/>
          <w:sz w:val="21"/>
          <w:szCs w:val="21"/>
        </w:rPr>
      </w:pPr>
      <w:r w:rsidRPr="007B28A9">
        <w:rPr>
          <w:rFonts w:asciiTheme="minorHAnsi" w:hAnsiTheme="minorHAnsi"/>
          <w:b w:val="0"/>
          <w:color w:val="000000" w:themeColor="text1"/>
          <w:kern w:val="2"/>
          <w:sz w:val="21"/>
          <w:szCs w:val="21"/>
        </w:rPr>
        <w:t xml:space="preserve">Donald </w:t>
      </w:r>
      <w:proofErr w:type="spellStart"/>
      <w:r w:rsidRPr="007B28A9">
        <w:rPr>
          <w:rFonts w:asciiTheme="minorHAnsi" w:hAnsiTheme="minorHAnsi"/>
          <w:b w:val="0"/>
          <w:color w:val="000000" w:themeColor="text1"/>
          <w:kern w:val="2"/>
          <w:sz w:val="21"/>
          <w:szCs w:val="21"/>
        </w:rPr>
        <w:t>MacKenzie</w:t>
      </w:r>
      <w:proofErr w:type="spellEnd"/>
      <w:r w:rsidRPr="007B28A9">
        <w:rPr>
          <w:rFonts w:asciiTheme="minorHAnsi" w:hAnsiTheme="minorHAnsi"/>
          <w:b w:val="0"/>
          <w:color w:val="000000" w:themeColor="text1"/>
          <w:kern w:val="2"/>
          <w:sz w:val="21"/>
          <w:szCs w:val="21"/>
        </w:rPr>
        <w:t xml:space="preserve"> 2007: Is Economics Performative? Option Theory and the Construction of Derivatives Markets. In: Donald </w:t>
      </w:r>
      <w:proofErr w:type="spellStart"/>
      <w:r w:rsidRPr="007B28A9">
        <w:rPr>
          <w:rFonts w:asciiTheme="minorHAnsi" w:hAnsiTheme="minorHAnsi"/>
          <w:b w:val="0"/>
          <w:color w:val="000000" w:themeColor="text1"/>
          <w:kern w:val="2"/>
          <w:sz w:val="21"/>
          <w:szCs w:val="21"/>
        </w:rPr>
        <w:t>MacKenzie</w:t>
      </w:r>
      <w:proofErr w:type="spellEnd"/>
      <w:r w:rsidRPr="007B28A9">
        <w:rPr>
          <w:rFonts w:asciiTheme="minorHAnsi" w:hAnsiTheme="minorHAnsi"/>
          <w:b w:val="0"/>
          <w:color w:val="000000" w:themeColor="text1"/>
          <w:kern w:val="2"/>
          <w:sz w:val="21"/>
          <w:szCs w:val="21"/>
        </w:rPr>
        <w:t xml:space="preserve"> et al. (eds.), </w:t>
      </w:r>
      <w:r w:rsidRPr="007B28A9">
        <w:rPr>
          <w:rFonts w:asciiTheme="minorHAnsi" w:hAnsiTheme="minorHAnsi"/>
          <w:b w:val="0"/>
          <w:i/>
          <w:color w:val="000000" w:themeColor="text1"/>
          <w:kern w:val="2"/>
          <w:sz w:val="21"/>
          <w:szCs w:val="21"/>
        </w:rPr>
        <w:t>Do Economists Make Markets? On the Performativity of Economics</w:t>
      </w:r>
      <w:r w:rsidRPr="007B28A9">
        <w:rPr>
          <w:rFonts w:asciiTheme="minorHAnsi" w:hAnsiTheme="minorHAnsi"/>
          <w:b w:val="0"/>
          <w:color w:val="000000" w:themeColor="text1"/>
          <w:kern w:val="2"/>
          <w:sz w:val="21"/>
          <w:szCs w:val="21"/>
        </w:rPr>
        <w:t>. Princeton, NJ, Princeton University Press, 54–86.</w:t>
      </w:r>
    </w:p>
    <w:p w14:paraId="052C99F0" w14:textId="77777777" w:rsidR="002B47A2" w:rsidRDefault="002B47A2" w:rsidP="00A05137">
      <w:pPr>
        <w:spacing w:after="0" w:line="259" w:lineRule="auto"/>
        <w:ind w:left="142" w:right="0" w:hanging="142"/>
        <w:jc w:val="left"/>
        <w:rPr>
          <w:rStyle w:val="biblio-authors"/>
          <w:rFonts w:asciiTheme="minorHAnsi" w:hAnsiTheme="minorHAnsi"/>
          <w:color w:val="auto"/>
          <w:kern w:val="2"/>
          <w:sz w:val="21"/>
          <w:szCs w:val="21"/>
          <w:lang w:val="en-GB"/>
        </w:rPr>
      </w:pPr>
    </w:p>
    <w:p w14:paraId="57909F5F" w14:textId="0711B7FB" w:rsidR="002B47A2" w:rsidRPr="00767456" w:rsidRDefault="002B47A2" w:rsidP="00A05137">
      <w:pPr>
        <w:spacing w:after="0" w:line="259" w:lineRule="auto"/>
        <w:ind w:left="142" w:right="0" w:hanging="142"/>
        <w:jc w:val="left"/>
        <w:rPr>
          <w:rStyle w:val="biblio-authors"/>
          <w:rFonts w:asciiTheme="minorHAnsi" w:hAnsiTheme="minorHAnsi"/>
          <w:i/>
          <w:color w:val="auto"/>
          <w:kern w:val="2"/>
          <w:sz w:val="21"/>
          <w:szCs w:val="21"/>
        </w:rPr>
      </w:pPr>
      <w:r w:rsidRPr="00767456">
        <w:rPr>
          <w:rStyle w:val="biblio-authors"/>
          <w:rFonts w:asciiTheme="minorHAnsi" w:hAnsiTheme="minorHAnsi"/>
          <w:i/>
          <w:color w:val="auto"/>
          <w:kern w:val="2"/>
          <w:sz w:val="21"/>
          <w:szCs w:val="21"/>
        </w:rPr>
        <w:t>Recommended:</w:t>
      </w:r>
    </w:p>
    <w:p w14:paraId="573CB4FA" w14:textId="1B1A35DA" w:rsidR="00A05137" w:rsidRPr="00CA03D2" w:rsidRDefault="00A05137" w:rsidP="00A05137">
      <w:pPr>
        <w:spacing w:after="0" w:line="259" w:lineRule="auto"/>
        <w:ind w:left="142" w:right="0" w:hanging="142"/>
        <w:jc w:val="left"/>
        <w:rPr>
          <w:rFonts w:asciiTheme="minorHAnsi" w:hAnsiTheme="minorHAnsi"/>
          <w:color w:val="auto"/>
          <w:kern w:val="2"/>
          <w:sz w:val="21"/>
          <w:szCs w:val="21"/>
        </w:rPr>
      </w:pPr>
      <w:r w:rsidRPr="00CA03D2">
        <w:rPr>
          <w:rStyle w:val="biblio-authors"/>
          <w:rFonts w:asciiTheme="minorHAnsi" w:hAnsiTheme="minorHAnsi"/>
          <w:color w:val="auto"/>
          <w:kern w:val="2"/>
          <w:sz w:val="21"/>
          <w:szCs w:val="21"/>
          <w:lang w:val="en-GB"/>
        </w:rPr>
        <w:t xml:space="preserve">Frank Dobbin and </w:t>
      </w:r>
      <w:proofErr w:type="spellStart"/>
      <w:r w:rsidRPr="00CA03D2">
        <w:rPr>
          <w:rStyle w:val="biblio-authors"/>
          <w:rFonts w:asciiTheme="minorHAnsi" w:hAnsiTheme="minorHAnsi"/>
          <w:color w:val="auto"/>
          <w:kern w:val="2"/>
          <w:sz w:val="21"/>
          <w:szCs w:val="21"/>
          <w:lang w:val="en-GB"/>
        </w:rPr>
        <w:t>Jiwook</w:t>
      </w:r>
      <w:proofErr w:type="spellEnd"/>
      <w:r w:rsidRPr="00CA03D2">
        <w:rPr>
          <w:rStyle w:val="biblio-authors"/>
          <w:rFonts w:asciiTheme="minorHAnsi" w:hAnsiTheme="minorHAnsi"/>
          <w:color w:val="auto"/>
          <w:kern w:val="2"/>
          <w:sz w:val="21"/>
          <w:szCs w:val="21"/>
          <w:lang w:val="en-GB"/>
        </w:rPr>
        <w:t xml:space="preserve"> Jung</w:t>
      </w:r>
      <w:r w:rsidRPr="00CA03D2">
        <w:rPr>
          <w:rFonts w:asciiTheme="minorHAnsi" w:hAnsiTheme="minorHAnsi"/>
          <w:color w:val="auto"/>
          <w:kern w:val="2"/>
          <w:sz w:val="21"/>
          <w:szCs w:val="21"/>
          <w:lang w:val="en-GB"/>
        </w:rPr>
        <w:t xml:space="preserve">, 2010: </w:t>
      </w:r>
      <w:r w:rsidRPr="00CA03D2">
        <w:rPr>
          <w:rStyle w:val="biblio-title"/>
          <w:rFonts w:asciiTheme="minorHAnsi" w:eastAsia="@Arial Unicode MS" w:hAnsiTheme="minorHAnsi" w:cs="@Arial Unicode MS"/>
          <w:bCs/>
          <w:color w:val="auto"/>
          <w:kern w:val="2"/>
          <w:sz w:val="21"/>
          <w:szCs w:val="21"/>
          <w:lang w:val="en"/>
        </w:rPr>
        <w:t>The Misapplication of Mr. Michael Jensen: How Agency Theory Brought Down the Economy and Why it Might Again</w:t>
      </w:r>
      <w:r w:rsidRPr="00CA03D2">
        <w:rPr>
          <w:rFonts w:asciiTheme="minorHAnsi" w:hAnsiTheme="minorHAnsi"/>
          <w:color w:val="auto"/>
          <w:kern w:val="2"/>
          <w:sz w:val="21"/>
          <w:szCs w:val="21"/>
          <w:lang w:val="en"/>
        </w:rPr>
        <w:t xml:space="preserve">. In: </w:t>
      </w:r>
      <w:r w:rsidRPr="00CA03D2">
        <w:rPr>
          <w:rFonts w:asciiTheme="minorHAnsi" w:hAnsiTheme="minorHAnsi"/>
          <w:i/>
          <w:iCs/>
          <w:color w:val="auto"/>
          <w:kern w:val="2"/>
          <w:sz w:val="21"/>
          <w:szCs w:val="21"/>
          <w:lang w:val="en"/>
        </w:rPr>
        <w:t xml:space="preserve">Markets on Trial: The Economic Sociology of the U.S. Financial Crisis. Research in the Sociology of Organizations </w:t>
      </w:r>
      <w:r w:rsidRPr="00CA03D2">
        <w:rPr>
          <w:rFonts w:asciiTheme="minorHAnsi" w:hAnsiTheme="minorHAnsi"/>
          <w:color w:val="auto"/>
          <w:kern w:val="2"/>
          <w:sz w:val="21"/>
          <w:szCs w:val="21"/>
          <w:lang w:val="en"/>
        </w:rPr>
        <w:t>30b, 29–64.</w:t>
      </w:r>
    </w:p>
    <w:p w14:paraId="4EF7AF90" w14:textId="741C601D" w:rsidR="00A05137" w:rsidRPr="00711685" w:rsidRDefault="00A05137" w:rsidP="00A05137">
      <w:pPr>
        <w:pStyle w:val="berschrift1"/>
        <w:ind w:left="142" w:hanging="142"/>
        <w:rPr>
          <w:rFonts w:asciiTheme="minorHAnsi" w:hAnsiTheme="minorHAnsi"/>
          <w:b w:val="0"/>
          <w:color w:val="auto"/>
          <w:kern w:val="2"/>
          <w:sz w:val="21"/>
          <w:szCs w:val="21"/>
        </w:rPr>
      </w:pPr>
      <w:r w:rsidRPr="00711685">
        <w:rPr>
          <w:rFonts w:asciiTheme="minorHAnsi" w:hAnsiTheme="minorHAnsi"/>
          <w:b w:val="0"/>
          <w:color w:val="auto"/>
          <w:sz w:val="21"/>
          <w:szCs w:val="21"/>
        </w:rPr>
        <w:t xml:space="preserve">Marie-France Garcia, 2007: The Social Construction of a Perfect Market: The Strawberry Auction at </w:t>
      </w:r>
      <w:proofErr w:type="spellStart"/>
      <w:r w:rsidRPr="00711685">
        <w:rPr>
          <w:rFonts w:asciiTheme="minorHAnsi" w:hAnsiTheme="minorHAnsi"/>
          <w:b w:val="0"/>
          <w:color w:val="auto"/>
          <w:sz w:val="21"/>
          <w:szCs w:val="21"/>
        </w:rPr>
        <w:t>Fontaines-en-Solognes</w:t>
      </w:r>
      <w:proofErr w:type="spellEnd"/>
      <w:r w:rsidRPr="00711685">
        <w:rPr>
          <w:rFonts w:asciiTheme="minorHAnsi" w:hAnsiTheme="minorHAnsi"/>
          <w:b w:val="0"/>
          <w:color w:val="auto"/>
          <w:sz w:val="21"/>
          <w:szCs w:val="21"/>
        </w:rPr>
        <w:t xml:space="preserve">. In: Donald </w:t>
      </w:r>
      <w:proofErr w:type="spellStart"/>
      <w:r w:rsidRPr="00711685">
        <w:rPr>
          <w:rFonts w:asciiTheme="minorHAnsi" w:hAnsiTheme="minorHAnsi"/>
          <w:b w:val="0"/>
          <w:color w:val="auto"/>
          <w:sz w:val="21"/>
          <w:szCs w:val="21"/>
        </w:rPr>
        <w:t>MacKenzie</w:t>
      </w:r>
      <w:proofErr w:type="spellEnd"/>
      <w:r w:rsidRPr="00711685">
        <w:rPr>
          <w:rFonts w:asciiTheme="minorHAnsi" w:hAnsiTheme="minorHAnsi"/>
          <w:b w:val="0"/>
          <w:color w:val="auto"/>
          <w:sz w:val="21"/>
          <w:szCs w:val="21"/>
        </w:rPr>
        <w:t xml:space="preserve"> et al. (eds.), </w:t>
      </w:r>
      <w:r w:rsidRPr="00711685">
        <w:rPr>
          <w:rFonts w:asciiTheme="minorHAnsi" w:hAnsiTheme="minorHAnsi"/>
          <w:b w:val="0"/>
          <w:i/>
          <w:color w:val="auto"/>
          <w:sz w:val="21"/>
          <w:szCs w:val="21"/>
        </w:rPr>
        <w:t>Do Economists Make Markets? On the Performativity of Economics</w:t>
      </w:r>
      <w:r w:rsidR="00D3322D">
        <w:rPr>
          <w:rFonts w:asciiTheme="minorHAnsi" w:hAnsiTheme="minorHAnsi"/>
          <w:b w:val="0"/>
          <w:color w:val="auto"/>
          <w:sz w:val="21"/>
          <w:szCs w:val="21"/>
        </w:rPr>
        <w:t>. Princeton, NJ:</w:t>
      </w:r>
      <w:r w:rsidRPr="00711685">
        <w:rPr>
          <w:rFonts w:asciiTheme="minorHAnsi" w:hAnsiTheme="minorHAnsi"/>
          <w:b w:val="0"/>
          <w:color w:val="auto"/>
          <w:sz w:val="21"/>
          <w:szCs w:val="21"/>
        </w:rPr>
        <w:t xml:space="preserve"> Princeton University Press, 20–53.</w:t>
      </w:r>
    </w:p>
    <w:p w14:paraId="000FBA41" w14:textId="77777777" w:rsidR="00A05137" w:rsidRDefault="00A05137" w:rsidP="00062B90">
      <w:pPr>
        <w:spacing w:after="6" w:line="259" w:lineRule="auto"/>
        <w:ind w:left="0" w:right="0" w:firstLine="0"/>
        <w:jc w:val="left"/>
        <w:rPr>
          <w:rFonts w:asciiTheme="minorHAnsi" w:hAnsiTheme="minorHAnsi"/>
          <w:i/>
          <w:color w:val="000000" w:themeColor="text1"/>
          <w:kern w:val="2"/>
          <w:sz w:val="21"/>
          <w:szCs w:val="21"/>
        </w:rPr>
      </w:pPr>
    </w:p>
    <w:p w14:paraId="5FAC828F" w14:textId="77777777" w:rsidR="00BA64E7" w:rsidRDefault="00BA64E7" w:rsidP="00062B90">
      <w:pPr>
        <w:spacing w:after="6" w:line="259" w:lineRule="auto"/>
        <w:ind w:left="0" w:right="0" w:firstLine="0"/>
        <w:jc w:val="left"/>
        <w:rPr>
          <w:rFonts w:asciiTheme="minorHAnsi" w:hAnsiTheme="minorHAnsi"/>
          <w:i/>
          <w:color w:val="000000" w:themeColor="text1"/>
          <w:kern w:val="2"/>
          <w:sz w:val="21"/>
          <w:szCs w:val="21"/>
        </w:rPr>
      </w:pPr>
    </w:p>
    <w:p w14:paraId="21D164A8" w14:textId="77777777" w:rsidR="0004727E" w:rsidRDefault="0004727E" w:rsidP="00E01657">
      <w:pPr>
        <w:spacing w:after="2" w:line="259" w:lineRule="auto"/>
        <w:ind w:left="0" w:right="0" w:firstLine="0"/>
        <w:jc w:val="left"/>
        <w:rPr>
          <w:rFonts w:asciiTheme="minorHAnsi" w:hAnsiTheme="minorHAnsi"/>
          <w:i/>
          <w:color w:val="000000" w:themeColor="text1"/>
          <w:kern w:val="2"/>
          <w:sz w:val="21"/>
          <w:szCs w:val="21"/>
        </w:rPr>
      </w:pPr>
    </w:p>
    <w:p w14:paraId="25AB74EF" w14:textId="125CAB48" w:rsidR="00417DB8" w:rsidRDefault="00E13067" w:rsidP="00E01657">
      <w:pPr>
        <w:spacing w:after="2" w:line="259" w:lineRule="auto"/>
        <w:ind w:left="0" w:right="0" w:firstLine="0"/>
        <w:jc w:val="left"/>
        <w:rPr>
          <w:rFonts w:asciiTheme="minorHAnsi" w:hAnsiTheme="minorHAnsi"/>
          <w:i/>
          <w:color w:val="000000" w:themeColor="text1"/>
          <w:kern w:val="2"/>
          <w:sz w:val="21"/>
          <w:szCs w:val="21"/>
        </w:rPr>
      </w:pPr>
      <w:r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June 4, 2019</w:t>
      </w:r>
    </w:p>
    <w:p w14:paraId="29C57C82" w14:textId="69A1175C" w:rsidR="00E01657" w:rsidRPr="00DF4C7A" w:rsidRDefault="00417DB8" w:rsidP="00E01657">
      <w:pPr>
        <w:spacing w:after="2" w:line="259" w:lineRule="auto"/>
        <w:ind w:left="0" w:right="0" w:firstLine="0"/>
        <w:jc w:val="left"/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</w:rPr>
      </w:pPr>
      <w:r w:rsidRPr="00DF4C7A"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</w:rPr>
        <w:t>Politics and Markets</w:t>
      </w:r>
    </w:p>
    <w:p w14:paraId="6EB6A81B" w14:textId="77777777" w:rsidR="006A763C" w:rsidRDefault="00E01657" w:rsidP="006A763C">
      <w:pPr>
        <w:spacing w:after="6" w:line="259" w:lineRule="auto"/>
        <w:ind w:left="142" w:right="0" w:hanging="142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Neil </w:t>
      </w:r>
      <w:proofErr w:type="spellStart"/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Fligstein</w:t>
      </w:r>
      <w:proofErr w:type="spellEnd"/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, 2001: </w:t>
      </w:r>
      <w:r w:rsidRPr="007B28A9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 xml:space="preserve">The Architecture of Markets: An Economic Sociology of </w:t>
      </w:r>
      <w:r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Twenty</w:t>
      </w:r>
      <w:r w:rsidRPr="007B28A9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-First-Century Capitalist Societies</w:t>
      </w: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, Princeton: Prince</w:t>
      </w:r>
      <w:r w:rsidR="00E16DEE">
        <w:rPr>
          <w:rFonts w:asciiTheme="minorHAnsi" w:hAnsiTheme="minorHAnsi"/>
          <w:color w:val="000000" w:themeColor="text1"/>
          <w:kern w:val="2"/>
          <w:sz w:val="21"/>
          <w:szCs w:val="21"/>
        </w:rPr>
        <w:t>ton University Press,</w:t>
      </w:r>
      <w:r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3–44.</w:t>
      </w:r>
    </w:p>
    <w:p w14:paraId="4C3F53FE" w14:textId="39C59C90" w:rsidR="002B47A2" w:rsidRPr="00767456" w:rsidRDefault="00E16DEE" w:rsidP="006A763C">
      <w:pPr>
        <w:spacing w:after="6" w:line="259" w:lineRule="auto"/>
        <w:ind w:left="142" w:right="0" w:hanging="142"/>
        <w:jc w:val="left"/>
        <w:rPr>
          <w:rFonts w:asciiTheme="minorHAnsi" w:hAnsiTheme="minorHAnsi"/>
          <w:color w:val="auto"/>
          <w:kern w:val="2"/>
          <w:sz w:val="21"/>
          <w:szCs w:val="21"/>
        </w:rPr>
      </w:pPr>
      <w:r w:rsidRPr="00767456">
        <w:rPr>
          <w:rFonts w:asciiTheme="minorHAnsi" w:hAnsiTheme="minorHAnsi" w:cstheme="minorHAnsi"/>
          <w:color w:val="auto"/>
          <w:kern w:val="2"/>
          <w:sz w:val="21"/>
          <w:szCs w:val="21"/>
        </w:rPr>
        <w:lastRenderedPageBreak/>
        <w:t xml:space="preserve">Jacob Hacker and Paul </w:t>
      </w:r>
      <w:r w:rsidR="002B47A2" w:rsidRPr="00767456">
        <w:rPr>
          <w:rFonts w:asciiTheme="minorHAnsi" w:hAnsiTheme="minorHAnsi" w:cstheme="minorHAnsi"/>
          <w:color w:val="auto"/>
          <w:kern w:val="2"/>
          <w:sz w:val="21"/>
          <w:szCs w:val="21"/>
        </w:rPr>
        <w:t xml:space="preserve">Pierson, </w:t>
      </w:r>
      <w:r w:rsidR="006A763C" w:rsidRPr="00767456">
        <w:rPr>
          <w:rFonts w:asciiTheme="minorHAnsi" w:hAnsiTheme="minorHAnsi" w:cstheme="minorHAnsi"/>
          <w:color w:val="auto"/>
          <w:kern w:val="2"/>
          <w:sz w:val="21"/>
          <w:szCs w:val="21"/>
        </w:rPr>
        <w:t>2010: Winner takes all Politics:</w:t>
      </w:r>
      <w:r w:rsidR="006A763C" w:rsidRPr="00767456">
        <w:rPr>
          <w:rFonts w:asciiTheme="minorHAnsi" w:hAnsiTheme="minorHAnsi" w:cstheme="minorHAnsi"/>
          <w:color w:val="auto"/>
          <w:sz w:val="21"/>
          <w:szCs w:val="21"/>
        </w:rPr>
        <w:t xml:space="preserve"> Public Policy, Political Organization, and the Precipitous Rise of Top Incomes in the United States</w:t>
      </w:r>
      <w:r w:rsidR="006A763C" w:rsidRPr="00767456">
        <w:rPr>
          <w:rFonts w:asciiTheme="minorHAnsi" w:hAnsiTheme="minorHAnsi"/>
          <w:color w:val="auto"/>
          <w:kern w:val="2"/>
          <w:sz w:val="21"/>
          <w:szCs w:val="21"/>
        </w:rPr>
        <w:t>.</w:t>
      </w:r>
      <w:r w:rsidR="006A763C" w:rsidRPr="00767456">
        <w:rPr>
          <w:rFonts w:asciiTheme="minorHAnsi" w:hAnsiTheme="minorHAnsi" w:cstheme="minorHAnsi"/>
          <w:color w:val="auto"/>
          <w:kern w:val="2"/>
          <w:sz w:val="21"/>
          <w:szCs w:val="21"/>
        </w:rPr>
        <w:t xml:space="preserve"> </w:t>
      </w:r>
      <w:r w:rsidR="006A763C" w:rsidRPr="00767456">
        <w:rPr>
          <w:rFonts w:asciiTheme="minorHAnsi" w:hAnsiTheme="minorHAnsi" w:cstheme="minorHAnsi"/>
          <w:i/>
          <w:color w:val="auto"/>
          <w:kern w:val="2"/>
          <w:sz w:val="21"/>
          <w:szCs w:val="21"/>
        </w:rPr>
        <w:t>Politics and Society</w:t>
      </w:r>
      <w:r w:rsidR="006A763C" w:rsidRPr="00767456">
        <w:rPr>
          <w:rFonts w:asciiTheme="minorHAnsi" w:hAnsiTheme="minorHAnsi" w:cstheme="minorHAnsi"/>
          <w:color w:val="auto"/>
          <w:kern w:val="2"/>
          <w:sz w:val="21"/>
          <w:szCs w:val="21"/>
        </w:rPr>
        <w:t xml:space="preserve"> </w:t>
      </w:r>
      <w:r w:rsidR="00E1207A" w:rsidRPr="00767456">
        <w:rPr>
          <w:rFonts w:asciiTheme="minorHAnsi" w:hAnsiTheme="minorHAnsi" w:cstheme="minorHAnsi"/>
          <w:color w:val="auto"/>
          <w:kern w:val="2"/>
          <w:sz w:val="21"/>
          <w:szCs w:val="21"/>
        </w:rPr>
        <w:t>38,</w:t>
      </w:r>
      <w:r w:rsidR="006A763C" w:rsidRPr="00767456">
        <w:rPr>
          <w:rFonts w:asciiTheme="minorHAnsi" w:hAnsiTheme="minorHAnsi" w:cstheme="minorHAnsi"/>
          <w:color w:val="auto"/>
          <w:kern w:val="2"/>
          <w:sz w:val="21"/>
          <w:szCs w:val="21"/>
        </w:rPr>
        <w:t xml:space="preserve"> 152-204</w:t>
      </w:r>
      <w:r w:rsidR="0028472F" w:rsidRPr="00767456">
        <w:rPr>
          <w:rFonts w:asciiTheme="minorHAnsi" w:hAnsiTheme="minorHAnsi" w:cstheme="minorHAnsi"/>
          <w:color w:val="auto"/>
          <w:kern w:val="2"/>
          <w:sz w:val="21"/>
          <w:szCs w:val="21"/>
        </w:rPr>
        <w:t>.</w:t>
      </w:r>
    </w:p>
    <w:p w14:paraId="61C53597" w14:textId="77777777" w:rsidR="002B47A2" w:rsidRDefault="002B47A2" w:rsidP="00E01657">
      <w:pPr>
        <w:spacing w:after="6" w:line="259" w:lineRule="auto"/>
        <w:ind w:left="142" w:right="0" w:hanging="142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</w:p>
    <w:p w14:paraId="21D3B0B3" w14:textId="3C3ADF3D" w:rsidR="002B47A2" w:rsidRPr="00767456" w:rsidRDefault="002B47A2" w:rsidP="00E01657">
      <w:pPr>
        <w:spacing w:after="6" w:line="259" w:lineRule="auto"/>
        <w:ind w:left="142" w:right="0" w:hanging="142"/>
        <w:jc w:val="left"/>
        <w:rPr>
          <w:rFonts w:asciiTheme="minorHAnsi" w:hAnsiTheme="minorHAnsi"/>
          <w:i/>
          <w:color w:val="000000" w:themeColor="text1"/>
          <w:kern w:val="2"/>
          <w:sz w:val="21"/>
          <w:szCs w:val="21"/>
        </w:rPr>
      </w:pPr>
      <w:r w:rsidRPr="00767456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Recommended:</w:t>
      </w:r>
    </w:p>
    <w:p w14:paraId="2764FAE3" w14:textId="77777777" w:rsidR="00E5023D" w:rsidRPr="00E5023D" w:rsidRDefault="00E5023D" w:rsidP="00E5023D">
      <w:pPr>
        <w:pStyle w:val="VeranUhrzeit"/>
        <w:ind w:left="142" w:hanging="142"/>
        <w:rPr>
          <w:rFonts w:asciiTheme="minorHAnsi" w:hAnsiTheme="minorHAnsi"/>
          <w:spacing w:val="0"/>
          <w:sz w:val="21"/>
          <w:szCs w:val="21"/>
          <w:lang w:val="en-US"/>
        </w:rPr>
      </w:pPr>
      <w:r w:rsidRPr="00E5023D">
        <w:rPr>
          <w:rFonts w:asciiTheme="minorHAnsi" w:hAnsiTheme="minorHAnsi"/>
          <w:spacing w:val="0"/>
          <w:sz w:val="21"/>
          <w:szCs w:val="21"/>
          <w:lang w:val="en-US"/>
        </w:rPr>
        <w:t xml:space="preserve">Pierre Bourdieu, 2005: Principles of Economic Anthropology. In: Neil Smelser and Richard </w:t>
      </w:r>
      <w:proofErr w:type="spellStart"/>
      <w:r w:rsidRPr="00E5023D">
        <w:rPr>
          <w:rFonts w:asciiTheme="minorHAnsi" w:hAnsiTheme="minorHAnsi"/>
          <w:spacing w:val="0"/>
          <w:sz w:val="21"/>
          <w:szCs w:val="21"/>
          <w:lang w:val="en-US"/>
        </w:rPr>
        <w:t>Swedberg</w:t>
      </w:r>
      <w:proofErr w:type="spellEnd"/>
      <w:r w:rsidRPr="00E5023D">
        <w:rPr>
          <w:rFonts w:asciiTheme="minorHAnsi" w:hAnsiTheme="minorHAnsi"/>
          <w:spacing w:val="0"/>
          <w:sz w:val="21"/>
          <w:szCs w:val="21"/>
          <w:lang w:val="en-US"/>
        </w:rPr>
        <w:t xml:space="preserve"> (eds.), The Handbook of Economic Sociology. Princeton: Princeton University Press, 75–89</w:t>
      </w:r>
    </w:p>
    <w:p w14:paraId="46E64DCD" w14:textId="62ED361B" w:rsidR="00767456" w:rsidRPr="00E1207A" w:rsidRDefault="00767456" w:rsidP="00767456">
      <w:pPr>
        <w:spacing w:after="6" w:line="259" w:lineRule="auto"/>
        <w:ind w:left="142" w:right="0" w:hanging="142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  <w:r w:rsidRPr="00E5023D">
        <w:rPr>
          <w:rFonts w:asciiTheme="minorHAnsi" w:eastAsiaTheme="minorEastAsia" w:hAnsiTheme="minorHAnsi" w:cs="AbadiMT-CondensedLight"/>
          <w:color w:val="auto"/>
          <w:sz w:val="21"/>
          <w:szCs w:val="21"/>
        </w:rPr>
        <w:t>Frank Dobbin. 2011</w:t>
      </w:r>
      <w:r w:rsidRPr="00E13067">
        <w:rPr>
          <w:rFonts w:asciiTheme="minorHAnsi" w:eastAsiaTheme="minorEastAsia" w:hAnsiTheme="minorHAnsi" w:cs="AbadiMT-CondensedLight"/>
          <w:color w:val="auto"/>
          <w:sz w:val="21"/>
          <w:szCs w:val="21"/>
        </w:rPr>
        <w:t>. Why the Economy Reflects the Polity: Early Rail Policy in Britain, France and the United States. In</w:t>
      </w:r>
      <w:r w:rsidR="00B8410C">
        <w:rPr>
          <w:rFonts w:asciiTheme="minorHAnsi" w:eastAsiaTheme="minorEastAsia" w:hAnsiTheme="minorHAnsi" w:cs="AbadiMT-CondensedLight"/>
          <w:color w:val="auto"/>
          <w:sz w:val="21"/>
          <w:szCs w:val="21"/>
        </w:rPr>
        <w:t>:</w:t>
      </w:r>
      <w:r w:rsidRPr="00E13067">
        <w:rPr>
          <w:rFonts w:asciiTheme="minorHAnsi" w:eastAsiaTheme="minorEastAsia" w:hAnsiTheme="minorHAnsi" w:cs="AbadiMT-CondensedLight"/>
          <w:color w:val="auto"/>
          <w:sz w:val="21"/>
          <w:szCs w:val="21"/>
        </w:rPr>
        <w:t xml:space="preserve"> Mark </w:t>
      </w:r>
      <w:proofErr w:type="spellStart"/>
      <w:r w:rsidRPr="00E13067">
        <w:rPr>
          <w:rFonts w:asciiTheme="minorHAnsi" w:eastAsiaTheme="minorEastAsia" w:hAnsiTheme="minorHAnsi" w:cs="AbadiMT-CondensedLight"/>
          <w:color w:val="auto"/>
          <w:sz w:val="21"/>
          <w:szCs w:val="21"/>
        </w:rPr>
        <w:t>Granovetter</w:t>
      </w:r>
      <w:proofErr w:type="spellEnd"/>
      <w:r w:rsidRPr="00E13067">
        <w:rPr>
          <w:rFonts w:asciiTheme="minorHAnsi" w:eastAsiaTheme="minorEastAsia" w:hAnsiTheme="minorHAnsi" w:cs="AbadiMT-CondensedLight"/>
          <w:color w:val="auto"/>
          <w:sz w:val="21"/>
          <w:szCs w:val="21"/>
        </w:rPr>
        <w:t xml:space="preserve"> and Richard </w:t>
      </w:r>
      <w:proofErr w:type="spellStart"/>
      <w:r w:rsidRPr="00E13067">
        <w:rPr>
          <w:rFonts w:asciiTheme="minorHAnsi" w:eastAsiaTheme="minorEastAsia" w:hAnsiTheme="minorHAnsi" w:cs="AbadiMT-CondensedLight"/>
          <w:color w:val="auto"/>
          <w:sz w:val="21"/>
          <w:szCs w:val="21"/>
        </w:rPr>
        <w:t>Swedberg</w:t>
      </w:r>
      <w:proofErr w:type="spellEnd"/>
      <w:r w:rsidRPr="00E13067">
        <w:rPr>
          <w:rFonts w:asciiTheme="minorHAnsi" w:eastAsiaTheme="minorEastAsia" w:hAnsiTheme="minorHAnsi" w:cs="AbadiMT-CondensedLight"/>
          <w:color w:val="auto"/>
          <w:sz w:val="21"/>
          <w:szCs w:val="21"/>
        </w:rPr>
        <w:t xml:space="preserve"> (eds.) </w:t>
      </w:r>
      <w:r w:rsidRPr="00961771">
        <w:rPr>
          <w:rFonts w:asciiTheme="minorHAnsi" w:eastAsiaTheme="minorEastAsia" w:hAnsiTheme="minorHAnsi" w:cs="AbadiMT-CondensedLight"/>
          <w:i/>
          <w:color w:val="auto"/>
          <w:sz w:val="21"/>
          <w:szCs w:val="21"/>
        </w:rPr>
        <w:t>The Sociology of Economic Life</w:t>
      </w:r>
      <w:r>
        <w:rPr>
          <w:rFonts w:asciiTheme="minorHAnsi" w:eastAsiaTheme="minorEastAsia" w:hAnsiTheme="minorHAnsi" w:cs="AbadiMT-CondensedLight"/>
          <w:color w:val="auto"/>
          <w:sz w:val="21"/>
          <w:szCs w:val="21"/>
        </w:rPr>
        <w:t>. Boulder, CO: Westview Press, 397-418.</w:t>
      </w:r>
    </w:p>
    <w:p w14:paraId="2EB612E9" w14:textId="3354AA53" w:rsidR="00E1207A" w:rsidRPr="00767456" w:rsidRDefault="00D3322D" w:rsidP="00E1207A">
      <w:pPr>
        <w:spacing w:after="6" w:line="259" w:lineRule="auto"/>
        <w:ind w:left="142" w:right="0" w:hanging="142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  <w:r>
        <w:rPr>
          <w:rFonts w:asciiTheme="minorHAnsi" w:eastAsiaTheme="minorEastAsia" w:hAnsiTheme="minorHAnsi" w:cs="AbadiMT-CondensedLight"/>
          <w:color w:val="auto"/>
          <w:sz w:val="21"/>
          <w:szCs w:val="21"/>
        </w:rPr>
        <w:t xml:space="preserve">Neil </w:t>
      </w:r>
      <w:proofErr w:type="spellStart"/>
      <w:r>
        <w:rPr>
          <w:rFonts w:asciiTheme="minorHAnsi" w:eastAsiaTheme="minorEastAsia" w:hAnsiTheme="minorHAnsi" w:cs="AbadiMT-CondensedLight"/>
          <w:color w:val="auto"/>
          <w:sz w:val="21"/>
          <w:szCs w:val="21"/>
        </w:rPr>
        <w:t>Fligstein</w:t>
      </w:r>
      <w:proofErr w:type="spellEnd"/>
      <w:r>
        <w:rPr>
          <w:rFonts w:asciiTheme="minorHAnsi" w:eastAsiaTheme="minorEastAsia" w:hAnsiTheme="minorHAnsi" w:cs="AbadiMT-CondensedLight"/>
          <w:color w:val="auto"/>
          <w:sz w:val="21"/>
          <w:szCs w:val="21"/>
        </w:rPr>
        <w:t>, 1996:</w:t>
      </w:r>
      <w:r w:rsidR="002B47A2" w:rsidRPr="00E13067">
        <w:rPr>
          <w:rFonts w:asciiTheme="minorHAnsi" w:eastAsiaTheme="minorEastAsia" w:hAnsiTheme="minorHAnsi" w:cs="AbadiMT-CondensedLight"/>
          <w:color w:val="auto"/>
          <w:sz w:val="21"/>
          <w:szCs w:val="21"/>
        </w:rPr>
        <w:t xml:space="preserve"> Markets as Politics: a Political-Cultural Approach to Market Institutions. </w:t>
      </w:r>
      <w:r w:rsidR="002B47A2" w:rsidRPr="00767456">
        <w:rPr>
          <w:rFonts w:asciiTheme="minorHAnsi" w:eastAsiaTheme="minorEastAsia" w:hAnsiTheme="minorHAnsi" w:cs="AbadiMT-CondensedLight"/>
          <w:i/>
          <w:color w:val="auto"/>
          <w:sz w:val="21"/>
          <w:szCs w:val="21"/>
        </w:rPr>
        <w:t>American Sociological Review</w:t>
      </w:r>
      <w:r w:rsidR="00E1207A" w:rsidRPr="00767456">
        <w:rPr>
          <w:rFonts w:asciiTheme="minorHAnsi" w:eastAsiaTheme="minorEastAsia" w:hAnsiTheme="minorHAnsi" w:cs="AbadiMT-CondensedLight"/>
          <w:color w:val="auto"/>
          <w:sz w:val="21"/>
          <w:szCs w:val="21"/>
        </w:rPr>
        <w:t>,</w:t>
      </w:r>
      <w:r w:rsidR="002B47A2" w:rsidRPr="00767456">
        <w:rPr>
          <w:rFonts w:asciiTheme="minorHAnsi" w:eastAsiaTheme="minorEastAsia" w:hAnsiTheme="minorHAnsi" w:cs="AbadiMT-CondensedLight"/>
          <w:color w:val="auto"/>
          <w:sz w:val="21"/>
          <w:szCs w:val="21"/>
        </w:rPr>
        <w:t xml:space="preserve"> </w:t>
      </w:r>
      <w:r w:rsidR="00E1207A" w:rsidRPr="00767456">
        <w:rPr>
          <w:rFonts w:asciiTheme="minorHAnsi" w:eastAsiaTheme="minorEastAsia" w:hAnsiTheme="minorHAnsi" w:cs="AbadiMT-CondensedLight"/>
          <w:color w:val="auto"/>
          <w:sz w:val="21"/>
          <w:szCs w:val="21"/>
        </w:rPr>
        <w:t xml:space="preserve">61, </w:t>
      </w:r>
      <w:r w:rsidR="002B47A2" w:rsidRPr="00767456">
        <w:rPr>
          <w:rFonts w:asciiTheme="minorHAnsi" w:eastAsiaTheme="minorEastAsia" w:hAnsiTheme="minorHAnsi" w:cs="AbadiMT-CondensedLight"/>
          <w:color w:val="auto"/>
          <w:sz w:val="21"/>
          <w:szCs w:val="21"/>
        </w:rPr>
        <w:t>656-73.</w:t>
      </w:r>
    </w:p>
    <w:p w14:paraId="395B00B9" w14:textId="14439809" w:rsidR="00E1207A" w:rsidRPr="00767456" w:rsidRDefault="00E1207A" w:rsidP="00E1207A">
      <w:pPr>
        <w:spacing w:after="6" w:line="259" w:lineRule="auto"/>
        <w:ind w:left="142" w:right="0" w:hanging="142"/>
        <w:jc w:val="left"/>
        <w:rPr>
          <w:rFonts w:asciiTheme="minorHAnsi" w:hAnsiTheme="minorHAnsi"/>
          <w:color w:val="auto"/>
          <w:kern w:val="2"/>
          <w:sz w:val="21"/>
          <w:szCs w:val="21"/>
        </w:rPr>
      </w:pPr>
      <w:r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Henning </w:t>
      </w:r>
      <w:proofErr w:type="spellStart"/>
      <w:r w:rsidRPr="00767456">
        <w:rPr>
          <w:rFonts w:asciiTheme="minorHAnsi" w:hAnsiTheme="minorHAnsi"/>
          <w:color w:val="auto"/>
          <w:kern w:val="2"/>
          <w:sz w:val="21"/>
          <w:szCs w:val="21"/>
        </w:rPr>
        <w:t>Hilmann</w:t>
      </w:r>
      <w:proofErr w:type="spellEnd"/>
      <w:r w:rsidRPr="00767456">
        <w:rPr>
          <w:rFonts w:asciiTheme="minorHAnsi" w:hAnsiTheme="minorHAnsi"/>
          <w:color w:val="auto"/>
          <w:kern w:val="2"/>
          <w:sz w:val="21"/>
          <w:szCs w:val="21"/>
        </w:rPr>
        <w:t>,</w:t>
      </w:r>
      <w:r w:rsidR="00417DB8"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 2013: Economic Institutions and the State</w:t>
      </w:r>
      <w:r w:rsidR="006154AB" w:rsidRPr="00767456">
        <w:rPr>
          <w:rFonts w:asciiTheme="minorHAnsi" w:hAnsiTheme="minorHAnsi"/>
          <w:color w:val="auto"/>
          <w:kern w:val="2"/>
          <w:sz w:val="21"/>
          <w:szCs w:val="21"/>
        </w:rPr>
        <w:t>: Insights from Economic History.</w:t>
      </w:r>
      <w:r w:rsidR="00417DB8"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 </w:t>
      </w:r>
      <w:r w:rsidR="00417DB8" w:rsidRPr="00767456">
        <w:rPr>
          <w:rFonts w:asciiTheme="minorHAnsi" w:hAnsiTheme="minorHAnsi"/>
          <w:i/>
          <w:color w:val="auto"/>
          <w:kern w:val="2"/>
          <w:sz w:val="21"/>
          <w:szCs w:val="21"/>
        </w:rPr>
        <w:t>Annual Review of Sociology</w:t>
      </w:r>
      <w:r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 39, 251-273</w:t>
      </w:r>
      <w:r w:rsidR="00767456" w:rsidRPr="00767456">
        <w:rPr>
          <w:rFonts w:asciiTheme="minorHAnsi" w:hAnsiTheme="minorHAnsi"/>
          <w:color w:val="auto"/>
          <w:kern w:val="2"/>
          <w:sz w:val="21"/>
          <w:szCs w:val="21"/>
        </w:rPr>
        <w:t>.</w:t>
      </w:r>
    </w:p>
    <w:p w14:paraId="5C1314FE" w14:textId="77777777" w:rsidR="00767456" w:rsidRPr="00767456" w:rsidRDefault="00767456" w:rsidP="00767456">
      <w:pPr>
        <w:spacing w:after="6" w:line="259" w:lineRule="auto"/>
        <w:ind w:left="142" w:right="0" w:hanging="142"/>
        <w:jc w:val="left"/>
        <w:rPr>
          <w:rFonts w:asciiTheme="minorHAnsi" w:hAnsiTheme="minorHAnsi"/>
          <w:color w:val="auto"/>
          <w:kern w:val="2"/>
          <w:sz w:val="21"/>
          <w:szCs w:val="21"/>
        </w:rPr>
      </w:pPr>
      <w:r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Timothy Mitchell, 1999. State Economy and the State Effect. In: George Steinmetz (ed.), </w:t>
      </w:r>
      <w:r w:rsidRPr="00767456">
        <w:rPr>
          <w:rFonts w:asciiTheme="minorHAnsi" w:hAnsiTheme="minorHAnsi"/>
          <w:i/>
          <w:color w:val="auto"/>
          <w:kern w:val="2"/>
          <w:sz w:val="21"/>
          <w:szCs w:val="21"/>
        </w:rPr>
        <w:t>State/Culture: State Formation After the Cultural Turn</w:t>
      </w:r>
      <w:r w:rsidRPr="00767456">
        <w:rPr>
          <w:rFonts w:asciiTheme="minorHAnsi" w:hAnsiTheme="minorHAnsi"/>
          <w:color w:val="auto"/>
          <w:kern w:val="2"/>
          <w:sz w:val="21"/>
          <w:szCs w:val="21"/>
        </w:rPr>
        <w:t>, Ithaca, NY: Cornell University Press, 76-97.</w:t>
      </w:r>
    </w:p>
    <w:p w14:paraId="4293E78D" w14:textId="304BC7E6" w:rsidR="006154AB" w:rsidRPr="00767456" w:rsidRDefault="00185D88" w:rsidP="00E1207A">
      <w:pPr>
        <w:spacing w:after="6" w:line="259" w:lineRule="auto"/>
        <w:ind w:left="142" w:right="0" w:hanging="142"/>
        <w:jc w:val="left"/>
        <w:rPr>
          <w:rFonts w:asciiTheme="minorHAnsi" w:hAnsiTheme="minorHAnsi"/>
          <w:color w:val="auto"/>
          <w:kern w:val="2"/>
          <w:sz w:val="21"/>
          <w:szCs w:val="21"/>
        </w:rPr>
      </w:pPr>
      <w:r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Monica </w:t>
      </w:r>
      <w:proofErr w:type="spellStart"/>
      <w:r w:rsidRPr="00767456">
        <w:rPr>
          <w:rFonts w:asciiTheme="minorHAnsi" w:hAnsiTheme="minorHAnsi"/>
          <w:color w:val="auto"/>
          <w:kern w:val="2"/>
          <w:sz w:val="21"/>
          <w:szCs w:val="21"/>
        </w:rPr>
        <w:t>Prassad</w:t>
      </w:r>
      <w:proofErr w:type="spellEnd"/>
      <w:r w:rsidRPr="00767456">
        <w:rPr>
          <w:rFonts w:asciiTheme="minorHAnsi" w:hAnsiTheme="minorHAnsi"/>
          <w:color w:val="auto"/>
          <w:kern w:val="2"/>
          <w:sz w:val="21"/>
          <w:szCs w:val="21"/>
        </w:rPr>
        <w:t>, 201</w:t>
      </w:r>
      <w:r w:rsidR="006154AB" w:rsidRPr="00767456">
        <w:rPr>
          <w:rFonts w:asciiTheme="minorHAnsi" w:hAnsiTheme="minorHAnsi"/>
          <w:color w:val="auto"/>
          <w:kern w:val="2"/>
          <w:sz w:val="21"/>
          <w:szCs w:val="21"/>
        </w:rPr>
        <w:t>2</w:t>
      </w:r>
      <w:r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: </w:t>
      </w:r>
      <w:r w:rsidRPr="00767456">
        <w:rPr>
          <w:rFonts w:asciiTheme="minorHAnsi" w:hAnsiTheme="minorHAnsi"/>
          <w:i/>
          <w:color w:val="auto"/>
          <w:kern w:val="2"/>
          <w:sz w:val="21"/>
          <w:szCs w:val="21"/>
        </w:rPr>
        <w:t xml:space="preserve">The Land of </w:t>
      </w:r>
      <w:r w:rsidR="00A7508E" w:rsidRPr="00767456">
        <w:rPr>
          <w:rFonts w:asciiTheme="minorHAnsi" w:hAnsiTheme="minorHAnsi"/>
          <w:i/>
          <w:color w:val="auto"/>
          <w:kern w:val="2"/>
          <w:sz w:val="21"/>
          <w:szCs w:val="21"/>
        </w:rPr>
        <w:t>T</w:t>
      </w:r>
      <w:r w:rsidRPr="00767456">
        <w:rPr>
          <w:rFonts w:asciiTheme="minorHAnsi" w:hAnsiTheme="minorHAnsi"/>
          <w:i/>
          <w:color w:val="auto"/>
          <w:kern w:val="2"/>
          <w:sz w:val="21"/>
          <w:szCs w:val="21"/>
        </w:rPr>
        <w:t xml:space="preserve">oo </w:t>
      </w:r>
      <w:r w:rsidR="00A7508E" w:rsidRPr="00767456">
        <w:rPr>
          <w:rFonts w:asciiTheme="minorHAnsi" w:hAnsiTheme="minorHAnsi"/>
          <w:i/>
          <w:color w:val="auto"/>
          <w:kern w:val="2"/>
          <w:sz w:val="21"/>
          <w:szCs w:val="21"/>
        </w:rPr>
        <w:t>M</w:t>
      </w:r>
      <w:r w:rsidRPr="00767456">
        <w:rPr>
          <w:rFonts w:asciiTheme="minorHAnsi" w:hAnsiTheme="minorHAnsi"/>
          <w:i/>
          <w:color w:val="auto"/>
          <w:kern w:val="2"/>
          <w:sz w:val="21"/>
          <w:szCs w:val="21"/>
        </w:rPr>
        <w:t>uch</w:t>
      </w:r>
      <w:r w:rsidR="006154AB" w:rsidRPr="00767456">
        <w:rPr>
          <w:rFonts w:asciiTheme="minorHAnsi" w:hAnsiTheme="minorHAnsi"/>
          <w:i/>
          <w:color w:val="auto"/>
          <w:kern w:val="2"/>
          <w:sz w:val="21"/>
          <w:szCs w:val="21"/>
        </w:rPr>
        <w:t>: American Abundance and the Paradox of Poverty</w:t>
      </w:r>
      <w:r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, </w:t>
      </w:r>
      <w:r w:rsidR="006154AB"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Cambridge, MA: </w:t>
      </w:r>
      <w:r w:rsidRPr="00767456">
        <w:rPr>
          <w:rFonts w:asciiTheme="minorHAnsi" w:hAnsiTheme="minorHAnsi"/>
          <w:color w:val="auto"/>
          <w:kern w:val="2"/>
          <w:sz w:val="21"/>
          <w:szCs w:val="21"/>
        </w:rPr>
        <w:t>H</w:t>
      </w:r>
      <w:r w:rsidR="006154AB"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arvard </w:t>
      </w:r>
      <w:r w:rsidRPr="00767456">
        <w:rPr>
          <w:rFonts w:asciiTheme="minorHAnsi" w:hAnsiTheme="minorHAnsi"/>
          <w:color w:val="auto"/>
          <w:kern w:val="2"/>
          <w:sz w:val="21"/>
          <w:szCs w:val="21"/>
        </w:rPr>
        <w:t>U</w:t>
      </w:r>
      <w:r w:rsidR="006154AB"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niversity </w:t>
      </w:r>
      <w:r w:rsidRPr="00767456">
        <w:rPr>
          <w:rFonts w:asciiTheme="minorHAnsi" w:hAnsiTheme="minorHAnsi"/>
          <w:color w:val="auto"/>
          <w:kern w:val="2"/>
          <w:sz w:val="21"/>
          <w:szCs w:val="21"/>
        </w:rPr>
        <w:t>P</w:t>
      </w:r>
      <w:r w:rsidR="006154AB" w:rsidRPr="00767456">
        <w:rPr>
          <w:rFonts w:asciiTheme="minorHAnsi" w:hAnsiTheme="minorHAnsi"/>
          <w:color w:val="auto"/>
          <w:kern w:val="2"/>
          <w:sz w:val="21"/>
          <w:szCs w:val="21"/>
        </w:rPr>
        <w:t>ress</w:t>
      </w:r>
      <w:r w:rsidR="0028472F" w:rsidRPr="00767456">
        <w:rPr>
          <w:rFonts w:asciiTheme="minorHAnsi" w:hAnsiTheme="minorHAnsi"/>
          <w:color w:val="auto"/>
          <w:kern w:val="2"/>
          <w:sz w:val="21"/>
          <w:szCs w:val="21"/>
        </w:rPr>
        <w:t>.</w:t>
      </w:r>
    </w:p>
    <w:p w14:paraId="77318A47" w14:textId="77777777" w:rsidR="00A05137" w:rsidRDefault="00A05137" w:rsidP="00497410">
      <w:pPr>
        <w:spacing w:after="6" w:line="259" w:lineRule="auto"/>
        <w:ind w:left="0" w:right="0" w:firstLine="0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</w:p>
    <w:p w14:paraId="46665243" w14:textId="77777777" w:rsidR="00CE029C" w:rsidRDefault="00CE029C" w:rsidP="00A05137">
      <w:pPr>
        <w:spacing w:after="6" w:line="259" w:lineRule="auto"/>
        <w:ind w:left="0" w:right="0" w:firstLine="0"/>
        <w:jc w:val="left"/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</w:rPr>
      </w:pPr>
    </w:p>
    <w:p w14:paraId="5E6EBC30" w14:textId="438B6A21" w:rsidR="00CE029C" w:rsidRPr="00CE029C" w:rsidRDefault="00CE029C" w:rsidP="00A05137">
      <w:pPr>
        <w:spacing w:after="6" w:line="259" w:lineRule="auto"/>
        <w:ind w:left="0" w:right="0" w:firstLine="0"/>
        <w:jc w:val="left"/>
        <w:rPr>
          <w:rFonts w:asciiTheme="minorHAnsi" w:hAnsiTheme="minorHAnsi"/>
          <w:i/>
          <w:color w:val="000000" w:themeColor="text1"/>
          <w:kern w:val="2"/>
          <w:sz w:val="21"/>
          <w:szCs w:val="21"/>
        </w:rPr>
      </w:pPr>
      <w:r w:rsidRPr="00CE029C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June 4, 2019</w:t>
      </w:r>
    </w:p>
    <w:p w14:paraId="78C933EE" w14:textId="5E130CC0" w:rsidR="00A05137" w:rsidRPr="00711685" w:rsidRDefault="00A05137" w:rsidP="00A05137">
      <w:pPr>
        <w:spacing w:after="6" w:line="259" w:lineRule="auto"/>
        <w:ind w:left="0" w:right="0" w:firstLine="0"/>
        <w:jc w:val="left"/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</w:rPr>
      </w:pPr>
      <w:r w:rsidRPr="00711685"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</w:rPr>
        <w:t xml:space="preserve">Illegality </w:t>
      </w:r>
      <w:r w:rsidR="00C5027B"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</w:rPr>
        <w:t>i</w:t>
      </w:r>
      <w:r w:rsidRPr="00711685"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</w:rPr>
        <w:t>n Markets</w:t>
      </w:r>
    </w:p>
    <w:p w14:paraId="148E2815" w14:textId="3F6ACD81" w:rsidR="00512DCB" w:rsidRPr="00767456" w:rsidRDefault="00C5027B" w:rsidP="00512DCB">
      <w:pPr>
        <w:spacing w:after="6" w:line="259" w:lineRule="auto"/>
        <w:ind w:left="142" w:right="0" w:hanging="142"/>
        <w:jc w:val="left"/>
        <w:rPr>
          <w:rFonts w:asciiTheme="minorHAnsi" w:hAnsiTheme="minorHAnsi"/>
          <w:color w:val="auto"/>
          <w:kern w:val="2"/>
          <w:sz w:val="21"/>
          <w:szCs w:val="21"/>
        </w:rPr>
      </w:pPr>
      <w:r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Jens Beckert </w:t>
      </w:r>
      <w:r w:rsidRPr="00767456">
        <w:rPr>
          <w:rFonts w:asciiTheme="minorHAnsi" w:hAnsiTheme="minorHAnsi" w:cstheme="minorHAnsi"/>
          <w:color w:val="auto"/>
          <w:kern w:val="2"/>
          <w:sz w:val="21"/>
          <w:szCs w:val="21"/>
        </w:rPr>
        <w:t xml:space="preserve">and Matias Dewey, 2017: The Social </w:t>
      </w:r>
      <w:r w:rsidR="00512DCB" w:rsidRPr="00767456">
        <w:rPr>
          <w:rFonts w:asciiTheme="minorHAnsi" w:hAnsiTheme="minorHAnsi" w:cstheme="minorHAnsi"/>
          <w:color w:val="auto"/>
          <w:kern w:val="2"/>
          <w:sz w:val="21"/>
          <w:szCs w:val="21"/>
        </w:rPr>
        <w:t>Organization of Illegal Markets.</w:t>
      </w:r>
      <w:r w:rsidRPr="00767456">
        <w:rPr>
          <w:rFonts w:asciiTheme="minorHAnsi" w:hAnsiTheme="minorHAnsi" w:cstheme="minorHAnsi"/>
          <w:color w:val="auto"/>
          <w:kern w:val="2"/>
          <w:sz w:val="21"/>
          <w:szCs w:val="21"/>
        </w:rPr>
        <w:t xml:space="preserve"> </w:t>
      </w:r>
      <w:r w:rsidR="00512DCB" w:rsidRPr="00767456">
        <w:rPr>
          <w:rFonts w:asciiTheme="minorHAnsi" w:hAnsiTheme="minorHAnsi" w:cstheme="minorHAnsi"/>
          <w:color w:val="auto"/>
          <w:kern w:val="2"/>
          <w:sz w:val="21"/>
          <w:szCs w:val="21"/>
        </w:rPr>
        <w:t>I</w:t>
      </w:r>
      <w:r w:rsidRPr="00767456">
        <w:rPr>
          <w:rFonts w:asciiTheme="minorHAnsi" w:hAnsiTheme="minorHAnsi" w:cstheme="minorHAnsi"/>
          <w:color w:val="auto"/>
          <w:kern w:val="2"/>
          <w:sz w:val="21"/>
          <w:szCs w:val="21"/>
        </w:rPr>
        <w:t xml:space="preserve">n: </w:t>
      </w:r>
      <w:r w:rsidR="00512DCB" w:rsidRPr="00767456">
        <w:rPr>
          <w:rFonts w:asciiTheme="minorHAnsi" w:hAnsiTheme="minorHAnsi" w:cstheme="minorHAnsi"/>
          <w:color w:val="auto"/>
          <w:kern w:val="2"/>
          <w:sz w:val="21"/>
          <w:szCs w:val="21"/>
        </w:rPr>
        <w:t xml:space="preserve">Jens </w:t>
      </w:r>
      <w:r w:rsidRPr="00767456">
        <w:rPr>
          <w:rFonts w:asciiTheme="minorHAnsi" w:hAnsiTheme="minorHAnsi" w:cstheme="minorHAnsi"/>
          <w:color w:val="auto"/>
          <w:kern w:val="2"/>
          <w:sz w:val="21"/>
          <w:szCs w:val="21"/>
        </w:rPr>
        <w:t>Beckert</w:t>
      </w:r>
      <w:r w:rsidR="00512DCB" w:rsidRPr="00767456">
        <w:rPr>
          <w:rFonts w:asciiTheme="minorHAnsi" w:hAnsiTheme="minorHAnsi" w:cstheme="minorHAnsi"/>
          <w:color w:val="auto"/>
          <w:kern w:val="2"/>
          <w:sz w:val="21"/>
          <w:szCs w:val="21"/>
        </w:rPr>
        <w:t xml:space="preserve"> and Matias Dewey (eds.), </w:t>
      </w:r>
      <w:r w:rsidR="00512DCB" w:rsidRPr="00767456">
        <w:rPr>
          <w:rFonts w:asciiTheme="minorHAnsi" w:hAnsiTheme="minorHAnsi" w:cstheme="minorHAnsi"/>
          <w:i/>
          <w:iCs/>
          <w:color w:val="auto"/>
          <w:sz w:val="21"/>
          <w:szCs w:val="21"/>
          <w:shd w:val="clear" w:color="auto" w:fill="FFFFFF"/>
        </w:rPr>
        <w:t>The Architecture of Illegal Markets: Towards an Economic Sociology of Illegality in the Economy</w:t>
      </w:r>
      <w:r w:rsidR="00512DCB" w:rsidRPr="00767456">
        <w:rPr>
          <w:rFonts w:asciiTheme="minorHAnsi" w:hAnsiTheme="minorHAnsi" w:cstheme="minorHAnsi"/>
          <w:color w:val="auto"/>
          <w:sz w:val="21"/>
          <w:szCs w:val="21"/>
          <w:shd w:val="clear" w:color="auto" w:fill="FFFFFF"/>
        </w:rPr>
        <w:t>. Oxford: Oxford University Press, 1-34.</w:t>
      </w:r>
    </w:p>
    <w:p w14:paraId="1860B56C" w14:textId="77777777" w:rsidR="00767456" w:rsidRPr="00767456" w:rsidRDefault="00767456" w:rsidP="00767456">
      <w:pPr>
        <w:spacing w:after="6" w:line="259" w:lineRule="auto"/>
        <w:ind w:left="142" w:right="0" w:hanging="142"/>
        <w:jc w:val="left"/>
        <w:rPr>
          <w:rFonts w:asciiTheme="minorHAnsi" w:hAnsiTheme="minorHAnsi"/>
          <w:color w:val="auto"/>
          <w:kern w:val="2"/>
          <w:sz w:val="21"/>
          <w:szCs w:val="21"/>
        </w:rPr>
      </w:pPr>
      <w:r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Keith Hart, 1973: Informal Income Opportunities and Urban Employment in Ghana. </w:t>
      </w:r>
      <w:r w:rsidRPr="00767456">
        <w:rPr>
          <w:rFonts w:asciiTheme="minorHAnsi" w:hAnsiTheme="minorHAnsi"/>
          <w:i/>
          <w:color w:val="auto"/>
          <w:kern w:val="2"/>
          <w:sz w:val="21"/>
          <w:szCs w:val="21"/>
        </w:rPr>
        <w:t>Journal of Modern African Studies</w:t>
      </w:r>
      <w:r w:rsidRPr="00767456">
        <w:rPr>
          <w:rFonts w:asciiTheme="minorHAnsi" w:hAnsiTheme="minorHAnsi"/>
          <w:color w:val="auto"/>
          <w:kern w:val="2"/>
          <w:sz w:val="21"/>
          <w:szCs w:val="21"/>
        </w:rPr>
        <w:t xml:space="preserve"> 11: 61-89.</w:t>
      </w:r>
    </w:p>
    <w:p w14:paraId="404BFC02" w14:textId="77777777" w:rsidR="00512DCB" w:rsidRDefault="00512DCB" w:rsidP="00A05137">
      <w:pPr>
        <w:spacing w:after="6" w:line="259" w:lineRule="auto"/>
        <w:ind w:left="0" w:right="0" w:firstLine="0"/>
        <w:jc w:val="left"/>
        <w:rPr>
          <w:rFonts w:asciiTheme="minorHAnsi" w:hAnsiTheme="minorHAnsi"/>
          <w:color w:val="FF0000"/>
          <w:kern w:val="2"/>
          <w:sz w:val="21"/>
          <w:szCs w:val="21"/>
        </w:rPr>
      </w:pPr>
    </w:p>
    <w:p w14:paraId="0D9A192A" w14:textId="55EB8C2D" w:rsidR="002B47A2" w:rsidRPr="009E2B7B" w:rsidRDefault="002B47A2" w:rsidP="00A05137">
      <w:pPr>
        <w:spacing w:after="6" w:line="259" w:lineRule="auto"/>
        <w:ind w:left="0" w:right="0" w:firstLine="0"/>
        <w:jc w:val="left"/>
        <w:rPr>
          <w:rFonts w:asciiTheme="minorHAnsi" w:hAnsiTheme="minorHAnsi"/>
          <w:i/>
          <w:color w:val="000000" w:themeColor="text1"/>
          <w:kern w:val="2"/>
          <w:sz w:val="21"/>
          <w:szCs w:val="21"/>
        </w:rPr>
      </w:pPr>
      <w:r w:rsidRPr="009E2B7B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Recommended:</w:t>
      </w:r>
    </w:p>
    <w:p w14:paraId="287BCD16" w14:textId="77777777" w:rsidR="009B43E4" w:rsidRDefault="009B43E4" w:rsidP="009B43E4">
      <w:pPr>
        <w:spacing w:after="6" w:line="259" w:lineRule="auto"/>
        <w:ind w:left="142" w:right="0" w:hanging="142"/>
        <w:jc w:val="left"/>
        <w:rPr>
          <w:rFonts w:asciiTheme="minorHAnsi" w:hAnsiTheme="minorHAnsi"/>
          <w:sz w:val="21"/>
          <w:szCs w:val="21"/>
          <w:lang w:val="en"/>
        </w:rPr>
      </w:pPr>
      <w:r w:rsidRPr="0041741B">
        <w:rPr>
          <w:rFonts w:asciiTheme="minorHAnsi" w:hAnsiTheme="minorHAnsi"/>
          <w:sz w:val="21"/>
          <w:szCs w:val="21"/>
          <w:lang w:val="en"/>
        </w:rPr>
        <w:t xml:space="preserve">Thomas </w:t>
      </w:r>
      <w:proofErr w:type="spellStart"/>
      <w:r w:rsidRPr="0041741B">
        <w:rPr>
          <w:rFonts w:asciiTheme="minorHAnsi" w:hAnsiTheme="minorHAnsi"/>
          <w:sz w:val="21"/>
          <w:szCs w:val="21"/>
          <w:lang w:val="en"/>
        </w:rPr>
        <w:t>Angeletti</w:t>
      </w:r>
      <w:proofErr w:type="spellEnd"/>
      <w:r w:rsidRPr="0041741B">
        <w:rPr>
          <w:rFonts w:asciiTheme="minorHAnsi" w:hAnsiTheme="minorHAnsi"/>
          <w:sz w:val="21"/>
          <w:szCs w:val="21"/>
          <w:lang w:val="en"/>
        </w:rPr>
        <w:t xml:space="preserve">, 2017: Finance on Trial: Rules and Justifications in the Libor Case. </w:t>
      </w:r>
      <w:r w:rsidRPr="0041741B">
        <w:rPr>
          <w:rFonts w:asciiTheme="minorHAnsi" w:hAnsiTheme="minorHAnsi"/>
          <w:i/>
          <w:iCs/>
          <w:sz w:val="21"/>
          <w:szCs w:val="21"/>
          <w:lang w:val="en"/>
        </w:rPr>
        <w:t>European Journal of Sociology,</w:t>
      </w:r>
      <w:r w:rsidRPr="0041741B">
        <w:rPr>
          <w:rFonts w:asciiTheme="minorHAnsi" w:hAnsiTheme="minorHAnsi"/>
          <w:sz w:val="21"/>
          <w:szCs w:val="21"/>
          <w:lang w:val="en"/>
        </w:rPr>
        <w:t xml:space="preserve"> </w:t>
      </w:r>
      <w:r w:rsidRPr="0041741B">
        <w:rPr>
          <w:rFonts w:asciiTheme="minorHAnsi" w:hAnsiTheme="minorHAnsi"/>
          <w:i/>
          <w:iCs/>
          <w:sz w:val="21"/>
          <w:szCs w:val="21"/>
          <w:lang w:val="en"/>
        </w:rPr>
        <w:t>58</w:t>
      </w:r>
      <w:r w:rsidRPr="0041741B">
        <w:rPr>
          <w:rFonts w:asciiTheme="minorHAnsi" w:hAnsiTheme="minorHAnsi"/>
          <w:sz w:val="21"/>
          <w:szCs w:val="21"/>
          <w:lang w:val="en"/>
        </w:rPr>
        <w:t>(1), 113-141</w:t>
      </w:r>
      <w:r>
        <w:rPr>
          <w:rFonts w:asciiTheme="minorHAnsi" w:hAnsiTheme="minorHAnsi"/>
          <w:sz w:val="21"/>
          <w:szCs w:val="21"/>
          <w:lang w:val="en"/>
        </w:rPr>
        <w:t>.</w:t>
      </w:r>
    </w:p>
    <w:p w14:paraId="08950D09" w14:textId="3F558ED8" w:rsidR="00E10712" w:rsidRPr="009E2B7B" w:rsidRDefault="009E2B7B" w:rsidP="00E10712">
      <w:pPr>
        <w:spacing w:after="6" w:line="259" w:lineRule="auto"/>
        <w:ind w:left="142" w:right="0" w:hanging="142"/>
        <w:jc w:val="left"/>
        <w:rPr>
          <w:rFonts w:asciiTheme="minorHAnsi" w:hAnsiTheme="minorHAnsi"/>
          <w:color w:val="auto"/>
          <w:kern w:val="2"/>
          <w:sz w:val="21"/>
          <w:szCs w:val="21"/>
        </w:rPr>
      </w:pPr>
      <w:r>
        <w:rPr>
          <w:rFonts w:asciiTheme="minorHAnsi" w:hAnsiTheme="minorHAnsi"/>
          <w:color w:val="auto"/>
          <w:kern w:val="2"/>
          <w:sz w:val="21"/>
          <w:szCs w:val="21"/>
        </w:rPr>
        <w:t xml:space="preserve">Matias </w:t>
      </w:r>
      <w:r w:rsidR="00A05137" w:rsidRPr="009E2B7B">
        <w:rPr>
          <w:rFonts w:asciiTheme="minorHAnsi" w:hAnsiTheme="minorHAnsi"/>
          <w:color w:val="auto"/>
          <w:kern w:val="2"/>
          <w:sz w:val="21"/>
          <w:szCs w:val="21"/>
        </w:rPr>
        <w:t>Dewey</w:t>
      </w:r>
      <w:r>
        <w:rPr>
          <w:rFonts w:asciiTheme="minorHAnsi" w:hAnsiTheme="minorHAnsi"/>
          <w:color w:val="auto"/>
          <w:kern w:val="2"/>
          <w:sz w:val="21"/>
          <w:szCs w:val="21"/>
        </w:rPr>
        <w:t>,</w:t>
      </w:r>
      <w:r w:rsidR="00C5027B" w:rsidRPr="009E2B7B">
        <w:rPr>
          <w:rFonts w:asciiTheme="minorHAnsi" w:hAnsiTheme="minorHAnsi"/>
          <w:color w:val="auto"/>
          <w:kern w:val="2"/>
          <w:sz w:val="21"/>
          <w:szCs w:val="21"/>
        </w:rPr>
        <w:t xml:space="preserve"> 2014: Taxing the Shadow</w:t>
      </w:r>
      <w:r w:rsidR="00512DCB" w:rsidRPr="009E2B7B">
        <w:rPr>
          <w:rFonts w:asciiTheme="minorHAnsi" w:hAnsiTheme="minorHAnsi"/>
          <w:color w:val="auto"/>
          <w:kern w:val="2"/>
          <w:sz w:val="21"/>
          <w:szCs w:val="21"/>
        </w:rPr>
        <w:t xml:space="preserve">: The Political Economy of Sweatshops in La </w:t>
      </w:r>
      <w:proofErr w:type="spellStart"/>
      <w:r w:rsidR="00512DCB" w:rsidRPr="009E2B7B">
        <w:rPr>
          <w:rFonts w:asciiTheme="minorHAnsi" w:hAnsiTheme="minorHAnsi"/>
          <w:color w:val="auto"/>
          <w:kern w:val="2"/>
          <w:sz w:val="21"/>
          <w:szCs w:val="21"/>
        </w:rPr>
        <w:t>Salada</w:t>
      </w:r>
      <w:proofErr w:type="spellEnd"/>
      <w:r w:rsidR="00512DCB" w:rsidRPr="009E2B7B">
        <w:rPr>
          <w:rFonts w:asciiTheme="minorHAnsi" w:hAnsiTheme="minorHAnsi"/>
          <w:color w:val="auto"/>
          <w:kern w:val="2"/>
          <w:sz w:val="21"/>
          <w:szCs w:val="21"/>
        </w:rPr>
        <w:t>, Argentina</w:t>
      </w:r>
      <w:r w:rsidR="00C5027B" w:rsidRPr="009E2B7B">
        <w:rPr>
          <w:rFonts w:asciiTheme="minorHAnsi" w:hAnsiTheme="minorHAnsi"/>
          <w:color w:val="auto"/>
          <w:kern w:val="2"/>
          <w:sz w:val="21"/>
          <w:szCs w:val="21"/>
        </w:rPr>
        <w:t xml:space="preserve">, </w:t>
      </w:r>
      <w:proofErr w:type="spellStart"/>
      <w:r w:rsidR="00C5027B" w:rsidRPr="009E2B7B">
        <w:rPr>
          <w:rFonts w:asciiTheme="minorHAnsi" w:hAnsiTheme="minorHAnsi"/>
          <w:i/>
          <w:color w:val="auto"/>
          <w:kern w:val="2"/>
          <w:sz w:val="21"/>
          <w:szCs w:val="21"/>
        </w:rPr>
        <w:t>MPIfG</w:t>
      </w:r>
      <w:proofErr w:type="spellEnd"/>
      <w:r w:rsidR="00C5027B" w:rsidRPr="009E2B7B">
        <w:rPr>
          <w:rFonts w:asciiTheme="minorHAnsi" w:hAnsiTheme="minorHAnsi"/>
          <w:i/>
          <w:color w:val="auto"/>
          <w:kern w:val="2"/>
          <w:sz w:val="21"/>
          <w:szCs w:val="21"/>
        </w:rPr>
        <w:t xml:space="preserve"> Discussion </w:t>
      </w:r>
      <w:r w:rsidR="00B01B22" w:rsidRPr="009E2B7B">
        <w:rPr>
          <w:rFonts w:asciiTheme="minorHAnsi" w:hAnsiTheme="minorHAnsi"/>
          <w:i/>
          <w:color w:val="auto"/>
          <w:kern w:val="2"/>
          <w:sz w:val="21"/>
          <w:szCs w:val="21"/>
        </w:rPr>
        <w:t>P</w:t>
      </w:r>
      <w:r w:rsidR="00C5027B" w:rsidRPr="009E2B7B">
        <w:rPr>
          <w:rFonts w:asciiTheme="minorHAnsi" w:hAnsiTheme="minorHAnsi"/>
          <w:i/>
          <w:color w:val="auto"/>
          <w:kern w:val="2"/>
          <w:sz w:val="21"/>
          <w:szCs w:val="21"/>
        </w:rPr>
        <w:t>aper</w:t>
      </w:r>
      <w:r w:rsidR="00512DCB" w:rsidRPr="009E2B7B">
        <w:rPr>
          <w:rFonts w:asciiTheme="minorHAnsi" w:hAnsiTheme="minorHAnsi"/>
          <w:color w:val="auto"/>
          <w:kern w:val="2"/>
          <w:sz w:val="21"/>
          <w:szCs w:val="21"/>
        </w:rPr>
        <w:t xml:space="preserve"> 14/18.</w:t>
      </w:r>
    </w:p>
    <w:p w14:paraId="33776A48" w14:textId="2DBA10D2" w:rsidR="00E10712" w:rsidRDefault="00B01B22" w:rsidP="00E10712">
      <w:pPr>
        <w:spacing w:after="6" w:line="259" w:lineRule="auto"/>
        <w:ind w:left="142" w:right="0" w:hanging="142"/>
        <w:jc w:val="left"/>
        <w:rPr>
          <w:rFonts w:asciiTheme="minorHAnsi" w:hAnsiTheme="minorHAnsi"/>
          <w:color w:val="auto"/>
          <w:kern w:val="2"/>
          <w:sz w:val="21"/>
          <w:szCs w:val="21"/>
        </w:rPr>
      </w:pPr>
      <w:r w:rsidRPr="009E2B7B">
        <w:rPr>
          <w:rFonts w:asciiTheme="minorHAnsi" w:hAnsiTheme="minorHAnsi"/>
          <w:color w:val="auto"/>
          <w:kern w:val="2"/>
          <w:sz w:val="21"/>
          <w:szCs w:val="21"/>
        </w:rPr>
        <w:t xml:space="preserve">Simon </w:t>
      </w:r>
      <w:proofErr w:type="spellStart"/>
      <w:r w:rsidRPr="009E2B7B">
        <w:rPr>
          <w:rFonts w:asciiTheme="minorHAnsi" w:hAnsiTheme="minorHAnsi"/>
          <w:color w:val="auto"/>
          <w:kern w:val="2"/>
          <w:sz w:val="21"/>
          <w:szCs w:val="21"/>
        </w:rPr>
        <w:t>MacKenzie</w:t>
      </w:r>
      <w:proofErr w:type="spellEnd"/>
      <w:r w:rsidRPr="009E2B7B">
        <w:rPr>
          <w:rFonts w:asciiTheme="minorHAnsi" w:hAnsiTheme="minorHAnsi"/>
          <w:color w:val="auto"/>
          <w:kern w:val="2"/>
          <w:sz w:val="21"/>
          <w:szCs w:val="21"/>
        </w:rPr>
        <w:t xml:space="preserve"> and </w:t>
      </w:r>
      <w:r w:rsidR="00A1083A" w:rsidRPr="009E2B7B">
        <w:rPr>
          <w:rFonts w:asciiTheme="minorHAnsi" w:hAnsiTheme="minorHAnsi"/>
          <w:color w:val="auto"/>
          <w:kern w:val="2"/>
          <w:sz w:val="21"/>
          <w:szCs w:val="21"/>
        </w:rPr>
        <w:t xml:space="preserve">Donna Yates, 2017: What is Grey about the </w:t>
      </w:r>
      <w:r w:rsidRPr="009E2B7B">
        <w:rPr>
          <w:rFonts w:asciiTheme="minorHAnsi" w:hAnsiTheme="minorHAnsi"/>
          <w:color w:val="auto"/>
          <w:kern w:val="2"/>
          <w:sz w:val="21"/>
          <w:szCs w:val="21"/>
        </w:rPr>
        <w:t>“</w:t>
      </w:r>
      <w:r w:rsidR="00A1083A" w:rsidRPr="009E2B7B">
        <w:rPr>
          <w:rFonts w:asciiTheme="minorHAnsi" w:hAnsiTheme="minorHAnsi"/>
          <w:color w:val="auto"/>
          <w:kern w:val="2"/>
          <w:sz w:val="21"/>
          <w:szCs w:val="21"/>
        </w:rPr>
        <w:t>Grey Market</w:t>
      </w:r>
      <w:r w:rsidRPr="009E2B7B">
        <w:rPr>
          <w:rFonts w:asciiTheme="minorHAnsi" w:hAnsiTheme="minorHAnsi"/>
          <w:color w:val="auto"/>
          <w:kern w:val="2"/>
          <w:sz w:val="21"/>
          <w:szCs w:val="21"/>
        </w:rPr>
        <w:t>” in</w:t>
      </w:r>
      <w:r w:rsidR="00A1083A" w:rsidRPr="009E2B7B">
        <w:rPr>
          <w:rFonts w:asciiTheme="minorHAnsi" w:hAnsiTheme="minorHAnsi"/>
          <w:color w:val="auto"/>
          <w:kern w:val="2"/>
          <w:sz w:val="21"/>
          <w:szCs w:val="21"/>
        </w:rPr>
        <w:t xml:space="preserve"> </w:t>
      </w:r>
      <w:proofErr w:type="gramStart"/>
      <w:r w:rsidR="00A1083A" w:rsidRPr="009E2B7B">
        <w:rPr>
          <w:rFonts w:asciiTheme="minorHAnsi" w:hAnsiTheme="minorHAnsi"/>
          <w:color w:val="auto"/>
          <w:kern w:val="2"/>
          <w:sz w:val="21"/>
          <w:szCs w:val="21"/>
        </w:rPr>
        <w:t>Antiquities?</w:t>
      </w:r>
      <w:r w:rsidRPr="009E2B7B">
        <w:rPr>
          <w:rFonts w:asciiTheme="minorHAnsi" w:hAnsiTheme="minorHAnsi"/>
          <w:color w:val="auto"/>
          <w:kern w:val="2"/>
          <w:sz w:val="21"/>
          <w:szCs w:val="21"/>
        </w:rPr>
        <w:t>.</w:t>
      </w:r>
      <w:proofErr w:type="gramEnd"/>
      <w:r w:rsidRPr="009E2B7B">
        <w:rPr>
          <w:rFonts w:asciiTheme="minorHAnsi" w:hAnsiTheme="minorHAnsi"/>
          <w:color w:val="auto"/>
          <w:kern w:val="2"/>
          <w:sz w:val="21"/>
          <w:szCs w:val="21"/>
        </w:rPr>
        <w:t xml:space="preserve"> In: Jens Beckert and Matias Dewey (eds.), </w:t>
      </w:r>
      <w:r w:rsidRPr="009E2B7B">
        <w:rPr>
          <w:rFonts w:asciiTheme="minorHAnsi" w:hAnsiTheme="minorHAnsi"/>
          <w:i/>
          <w:color w:val="auto"/>
          <w:kern w:val="2"/>
          <w:sz w:val="21"/>
          <w:szCs w:val="21"/>
        </w:rPr>
        <w:t>The Architecture of Illegal Markets: Towards an Economic Sociology of Illegality in the Economy</w:t>
      </w:r>
      <w:r w:rsidR="00E10712" w:rsidRPr="009E2B7B">
        <w:rPr>
          <w:rFonts w:asciiTheme="minorHAnsi" w:hAnsiTheme="minorHAnsi"/>
          <w:i/>
          <w:color w:val="auto"/>
          <w:kern w:val="2"/>
          <w:sz w:val="21"/>
          <w:szCs w:val="21"/>
        </w:rPr>
        <w:t>.</w:t>
      </w:r>
      <w:r w:rsidR="00E10712" w:rsidRPr="009E2B7B">
        <w:rPr>
          <w:rFonts w:asciiTheme="minorHAnsi" w:hAnsiTheme="minorHAnsi"/>
          <w:color w:val="auto"/>
          <w:kern w:val="2"/>
          <w:sz w:val="21"/>
          <w:szCs w:val="21"/>
        </w:rPr>
        <w:t xml:space="preserve"> Oxford: Oxford University Press, 70-86</w:t>
      </w:r>
      <w:r w:rsidR="0028472F" w:rsidRPr="009E2B7B">
        <w:rPr>
          <w:rFonts w:asciiTheme="minorHAnsi" w:hAnsiTheme="minorHAnsi"/>
          <w:color w:val="auto"/>
          <w:kern w:val="2"/>
          <w:sz w:val="21"/>
          <w:szCs w:val="21"/>
        </w:rPr>
        <w:t>.</w:t>
      </w:r>
    </w:p>
    <w:p w14:paraId="6DBABA2A" w14:textId="51810F3E" w:rsidR="009E2B7B" w:rsidRPr="0041741B" w:rsidRDefault="009E2B7B" w:rsidP="009E2B7B">
      <w:pPr>
        <w:spacing w:after="6" w:line="259" w:lineRule="auto"/>
        <w:ind w:left="142" w:right="0" w:hanging="142"/>
        <w:jc w:val="left"/>
        <w:rPr>
          <w:rFonts w:asciiTheme="minorHAnsi" w:hAnsiTheme="minorHAnsi"/>
          <w:color w:val="auto"/>
          <w:kern w:val="2"/>
          <w:sz w:val="21"/>
          <w:szCs w:val="21"/>
        </w:rPr>
      </w:pPr>
      <w:proofErr w:type="spellStart"/>
      <w:r w:rsidRPr="009E2B7B">
        <w:rPr>
          <w:rFonts w:asciiTheme="minorHAnsi" w:hAnsiTheme="minorHAnsi"/>
          <w:color w:val="auto"/>
          <w:kern w:val="2"/>
          <w:sz w:val="21"/>
          <w:szCs w:val="21"/>
        </w:rPr>
        <w:t>Meltem</w:t>
      </w:r>
      <w:proofErr w:type="spellEnd"/>
      <w:r w:rsidRPr="009E2B7B">
        <w:rPr>
          <w:rFonts w:asciiTheme="minorHAnsi" w:hAnsiTheme="minorHAnsi"/>
          <w:color w:val="auto"/>
          <w:kern w:val="2"/>
          <w:sz w:val="21"/>
          <w:szCs w:val="21"/>
        </w:rPr>
        <w:t xml:space="preserve"> </w:t>
      </w:r>
      <w:proofErr w:type="spellStart"/>
      <w:r w:rsidRPr="009E2B7B">
        <w:rPr>
          <w:rFonts w:asciiTheme="minorHAnsi" w:hAnsiTheme="minorHAnsi"/>
          <w:color w:val="auto"/>
          <w:kern w:val="2"/>
          <w:sz w:val="21"/>
          <w:szCs w:val="21"/>
        </w:rPr>
        <w:t>Odabas</w:t>
      </w:r>
      <w:proofErr w:type="spellEnd"/>
      <w:r w:rsidRPr="009E2B7B">
        <w:rPr>
          <w:rFonts w:asciiTheme="minorHAnsi" w:hAnsiTheme="minorHAnsi"/>
          <w:color w:val="auto"/>
          <w:kern w:val="2"/>
          <w:sz w:val="21"/>
          <w:szCs w:val="21"/>
        </w:rPr>
        <w:t xml:space="preserve">, Thomas J. Holt, and Ronald </w:t>
      </w:r>
      <w:proofErr w:type="spellStart"/>
      <w:r w:rsidRPr="009E2B7B">
        <w:rPr>
          <w:rFonts w:asciiTheme="minorHAnsi" w:hAnsiTheme="minorHAnsi"/>
          <w:color w:val="auto"/>
          <w:kern w:val="2"/>
          <w:sz w:val="21"/>
          <w:szCs w:val="21"/>
        </w:rPr>
        <w:t>Breiger</w:t>
      </w:r>
      <w:proofErr w:type="spellEnd"/>
      <w:r w:rsidRPr="009E2B7B">
        <w:rPr>
          <w:rFonts w:asciiTheme="minorHAnsi" w:hAnsiTheme="minorHAnsi"/>
          <w:color w:val="auto"/>
          <w:kern w:val="2"/>
          <w:sz w:val="21"/>
          <w:szCs w:val="21"/>
        </w:rPr>
        <w:t xml:space="preserve">, 2017: Governance in Online Stolen Data </w:t>
      </w:r>
      <w:r w:rsidRPr="0041741B">
        <w:rPr>
          <w:rFonts w:asciiTheme="minorHAnsi" w:hAnsiTheme="minorHAnsi"/>
          <w:color w:val="auto"/>
          <w:kern w:val="2"/>
          <w:sz w:val="21"/>
          <w:szCs w:val="21"/>
        </w:rPr>
        <w:t xml:space="preserve">Markets. In: Jens Beckert and Matias Dewey (eds.), </w:t>
      </w:r>
      <w:r w:rsidRPr="0041741B">
        <w:rPr>
          <w:rFonts w:asciiTheme="minorHAnsi" w:hAnsiTheme="minorHAnsi"/>
          <w:i/>
          <w:color w:val="auto"/>
          <w:kern w:val="2"/>
          <w:sz w:val="21"/>
          <w:szCs w:val="21"/>
        </w:rPr>
        <w:t>The Architecture of Illegal Markets: Towards an Economic Sociology of Illegality in the Economy.</w:t>
      </w:r>
      <w:r w:rsidRPr="0041741B">
        <w:rPr>
          <w:rFonts w:asciiTheme="minorHAnsi" w:hAnsiTheme="minorHAnsi"/>
          <w:color w:val="auto"/>
          <w:kern w:val="2"/>
          <w:sz w:val="21"/>
          <w:szCs w:val="21"/>
        </w:rPr>
        <w:t xml:space="preserve"> Oxford: Oxford University Press, 87-107.</w:t>
      </w:r>
    </w:p>
    <w:p w14:paraId="63E60F01" w14:textId="6644A334" w:rsidR="00D51422" w:rsidRPr="009E2B7B" w:rsidRDefault="00A1083A" w:rsidP="00D51422">
      <w:pPr>
        <w:spacing w:after="6" w:line="259" w:lineRule="auto"/>
        <w:ind w:left="142" w:right="0" w:hanging="142"/>
        <w:jc w:val="left"/>
        <w:rPr>
          <w:rFonts w:asciiTheme="minorHAnsi" w:hAnsiTheme="minorHAnsi"/>
          <w:color w:val="auto"/>
          <w:kern w:val="2"/>
          <w:sz w:val="21"/>
          <w:szCs w:val="21"/>
        </w:rPr>
      </w:pPr>
      <w:r w:rsidRPr="0041741B">
        <w:rPr>
          <w:rFonts w:asciiTheme="minorHAnsi" w:hAnsiTheme="minorHAnsi"/>
          <w:color w:val="auto"/>
          <w:kern w:val="2"/>
          <w:sz w:val="21"/>
          <w:szCs w:val="21"/>
        </w:rPr>
        <w:t>Philippe Steiner, 2017: Secrecy and Frontiers in Illegal Organ Transplantation</w:t>
      </w:r>
      <w:r w:rsidR="00D51422" w:rsidRPr="0041741B">
        <w:rPr>
          <w:rFonts w:asciiTheme="minorHAnsi" w:hAnsiTheme="minorHAnsi"/>
          <w:color w:val="auto"/>
          <w:kern w:val="2"/>
          <w:sz w:val="21"/>
          <w:szCs w:val="21"/>
        </w:rPr>
        <w:t xml:space="preserve">. In: Jens Beckert and Matias Dewey (eds.), </w:t>
      </w:r>
      <w:r w:rsidR="00D51422" w:rsidRPr="0041741B">
        <w:rPr>
          <w:rFonts w:asciiTheme="minorHAnsi" w:hAnsiTheme="minorHAnsi"/>
          <w:i/>
          <w:color w:val="auto"/>
          <w:kern w:val="2"/>
          <w:sz w:val="21"/>
          <w:szCs w:val="21"/>
        </w:rPr>
        <w:t>The Architecture of Illegal Markets: Towards an Economic Sociology of Illegality in the Economy.</w:t>
      </w:r>
      <w:r w:rsidR="00D51422" w:rsidRPr="0041741B">
        <w:rPr>
          <w:rFonts w:asciiTheme="minorHAnsi" w:hAnsiTheme="minorHAnsi"/>
          <w:color w:val="auto"/>
          <w:kern w:val="2"/>
          <w:sz w:val="21"/>
          <w:szCs w:val="21"/>
        </w:rPr>
        <w:t xml:space="preserve"> Oxford: Oxford University Press, 51-69</w:t>
      </w:r>
      <w:r w:rsidR="0028472F" w:rsidRPr="009E2B7B">
        <w:rPr>
          <w:rFonts w:asciiTheme="minorHAnsi" w:hAnsiTheme="minorHAnsi"/>
          <w:color w:val="auto"/>
          <w:kern w:val="2"/>
          <w:sz w:val="21"/>
          <w:szCs w:val="21"/>
        </w:rPr>
        <w:t>.</w:t>
      </w:r>
    </w:p>
    <w:p w14:paraId="458E5FEE" w14:textId="77777777" w:rsidR="002D7849" w:rsidRDefault="002D7849" w:rsidP="00497410">
      <w:pPr>
        <w:spacing w:after="3" w:line="259" w:lineRule="auto"/>
        <w:ind w:left="10" w:right="3" w:hanging="10"/>
        <w:jc w:val="center"/>
        <w:rPr>
          <w:rFonts w:asciiTheme="minorHAnsi" w:hAnsiTheme="minorHAnsi"/>
          <w:i/>
          <w:color w:val="000000" w:themeColor="text1"/>
          <w:kern w:val="2"/>
          <w:sz w:val="21"/>
          <w:szCs w:val="21"/>
        </w:rPr>
      </w:pPr>
    </w:p>
    <w:p w14:paraId="020301C2" w14:textId="77777777" w:rsidR="002D7849" w:rsidRDefault="002D7849" w:rsidP="00497410">
      <w:pPr>
        <w:spacing w:after="3" w:line="259" w:lineRule="auto"/>
        <w:ind w:left="10" w:right="3" w:hanging="10"/>
        <w:jc w:val="center"/>
        <w:rPr>
          <w:rFonts w:asciiTheme="minorHAnsi" w:hAnsiTheme="minorHAnsi"/>
          <w:i/>
          <w:color w:val="000000" w:themeColor="text1"/>
          <w:kern w:val="2"/>
          <w:sz w:val="21"/>
          <w:szCs w:val="21"/>
        </w:rPr>
      </w:pPr>
    </w:p>
    <w:p w14:paraId="48673037" w14:textId="77777777" w:rsidR="002D7849" w:rsidRDefault="002D7849" w:rsidP="00497410">
      <w:pPr>
        <w:spacing w:after="3" w:line="259" w:lineRule="auto"/>
        <w:ind w:left="10" w:right="3" w:hanging="10"/>
        <w:jc w:val="center"/>
        <w:rPr>
          <w:rFonts w:asciiTheme="minorHAnsi" w:hAnsiTheme="minorHAnsi"/>
          <w:i/>
          <w:color w:val="000000" w:themeColor="text1"/>
          <w:kern w:val="2"/>
          <w:sz w:val="21"/>
          <w:szCs w:val="21"/>
        </w:rPr>
      </w:pPr>
    </w:p>
    <w:p w14:paraId="75EDADBF" w14:textId="76B54EC1" w:rsidR="00032B6C" w:rsidRPr="002D7849" w:rsidRDefault="00CE029C" w:rsidP="00497410">
      <w:pPr>
        <w:spacing w:after="3" w:line="259" w:lineRule="auto"/>
        <w:ind w:left="10" w:right="3" w:hanging="10"/>
        <w:jc w:val="center"/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</w:rPr>
      </w:pPr>
      <w:r w:rsidRPr="002D7849"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</w:rPr>
        <w:t>Part 2</w:t>
      </w:r>
      <w:r w:rsidR="00032B6C" w:rsidRPr="002D7849"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</w:rPr>
        <w:t>: Capitalism</w:t>
      </w:r>
    </w:p>
    <w:p w14:paraId="42C8B312" w14:textId="13CD590F" w:rsidR="00FD69BD" w:rsidRDefault="00FD69BD" w:rsidP="00497410">
      <w:pPr>
        <w:spacing w:after="2" w:line="259" w:lineRule="auto"/>
        <w:ind w:left="0" w:right="0" w:firstLine="0"/>
        <w:jc w:val="left"/>
        <w:rPr>
          <w:rFonts w:asciiTheme="minorHAnsi" w:hAnsiTheme="minorHAnsi"/>
          <w:b/>
          <w:color w:val="000000" w:themeColor="text1"/>
          <w:kern w:val="2"/>
          <w:sz w:val="21"/>
          <w:szCs w:val="21"/>
        </w:rPr>
      </w:pPr>
    </w:p>
    <w:p w14:paraId="59367433" w14:textId="4713286A" w:rsidR="00CE029C" w:rsidRPr="00CE029C" w:rsidRDefault="00CE029C" w:rsidP="00E01657">
      <w:pPr>
        <w:spacing w:line="259" w:lineRule="auto"/>
        <w:ind w:left="0" w:right="0" w:firstLine="0"/>
        <w:jc w:val="left"/>
        <w:rPr>
          <w:rFonts w:asciiTheme="minorHAnsi" w:hAnsiTheme="minorHAnsi"/>
          <w:i/>
          <w:color w:val="000000" w:themeColor="text1"/>
          <w:kern w:val="2"/>
          <w:sz w:val="21"/>
          <w:szCs w:val="21"/>
        </w:rPr>
      </w:pPr>
      <w:r w:rsidRPr="00CE029C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June 18, 2019</w:t>
      </w:r>
    </w:p>
    <w:p w14:paraId="601E8789" w14:textId="680D0705" w:rsidR="00E01657" w:rsidRPr="008C2B22" w:rsidRDefault="00E01657" w:rsidP="008C2B22">
      <w:pPr>
        <w:spacing w:line="259" w:lineRule="auto"/>
        <w:ind w:left="0" w:right="0" w:firstLine="0"/>
        <w:jc w:val="left"/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</w:rPr>
      </w:pPr>
      <w:r w:rsidRPr="00DF4C7A"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</w:rPr>
        <w:lastRenderedPageBreak/>
        <w:t xml:space="preserve">Varieties, Institutions, and Trajectories of Capitalism </w:t>
      </w:r>
    </w:p>
    <w:p w14:paraId="0E428B1C" w14:textId="77777777" w:rsidR="00E01657" w:rsidRPr="007B28A9" w:rsidRDefault="00E01657" w:rsidP="00E01657">
      <w:pPr>
        <w:spacing w:line="259" w:lineRule="auto"/>
        <w:ind w:left="142" w:right="0" w:hanging="142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Peter Hall and David Soskice, 2001: An Introduction to Varieties of Capitalism. In: Ibid. (eds.), </w:t>
      </w:r>
      <w:r w:rsidRPr="007B28A9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Varieties of Capitalism: The Institutional Foundations of Comparative Advantage</w:t>
      </w: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, Oxford: Oxford University Press, 1–45. </w:t>
      </w:r>
    </w:p>
    <w:p w14:paraId="29DF59B6" w14:textId="77777777" w:rsidR="00E01657" w:rsidRDefault="00E01657" w:rsidP="00E01657">
      <w:pPr>
        <w:spacing w:line="259" w:lineRule="auto"/>
        <w:ind w:left="142" w:right="0" w:hanging="142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  <w:r w:rsidRPr="00DD20BF">
        <w:rPr>
          <w:rFonts w:asciiTheme="minorHAnsi" w:hAnsiTheme="minorHAnsi"/>
          <w:color w:val="000000" w:themeColor="text1"/>
          <w:kern w:val="2"/>
          <w:sz w:val="21"/>
          <w:szCs w:val="21"/>
          <w:lang w:val="de-DE"/>
        </w:rPr>
        <w:t xml:space="preserve">Wolfgang Streeck, 2012: E </w:t>
      </w:r>
      <w:proofErr w:type="spellStart"/>
      <w:r w:rsidRPr="00DD20BF">
        <w:rPr>
          <w:rFonts w:asciiTheme="minorHAnsi" w:hAnsiTheme="minorHAnsi"/>
          <w:color w:val="000000" w:themeColor="text1"/>
          <w:kern w:val="2"/>
          <w:sz w:val="21"/>
          <w:szCs w:val="21"/>
          <w:lang w:val="de-DE"/>
        </w:rPr>
        <w:t>Pluribus</w:t>
      </w:r>
      <w:proofErr w:type="spellEnd"/>
      <w:r w:rsidRPr="00DD20BF">
        <w:rPr>
          <w:rFonts w:asciiTheme="minorHAnsi" w:hAnsiTheme="minorHAnsi"/>
          <w:color w:val="000000" w:themeColor="text1"/>
          <w:kern w:val="2"/>
          <w:sz w:val="21"/>
          <w:szCs w:val="21"/>
          <w:lang w:val="de-DE"/>
        </w:rPr>
        <w:t xml:space="preserve"> </w:t>
      </w:r>
      <w:proofErr w:type="spellStart"/>
      <w:r w:rsidRPr="00DD20BF">
        <w:rPr>
          <w:rFonts w:asciiTheme="minorHAnsi" w:hAnsiTheme="minorHAnsi"/>
          <w:color w:val="000000" w:themeColor="text1"/>
          <w:kern w:val="2"/>
          <w:sz w:val="21"/>
          <w:szCs w:val="21"/>
          <w:lang w:val="de-DE"/>
        </w:rPr>
        <w:t>Unum</w:t>
      </w:r>
      <w:proofErr w:type="spellEnd"/>
      <w:r w:rsidRPr="00DD20BF">
        <w:rPr>
          <w:rFonts w:asciiTheme="minorHAnsi" w:hAnsiTheme="minorHAnsi"/>
          <w:color w:val="000000" w:themeColor="text1"/>
          <w:kern w:val="2"/>
          <w:sz w:val="21"/>
          <w:szCs w:val="21"/>
          <w:lang w:val="de-DE"/>
        </w:rPr>
        <w:t xml:space="preserve">? </w:t>
      </w: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Varieties and Commonalities of Capitalism. </w:t>
      </w:r>
      <w:proofErr w:type="spellStart"/>
      <w:r w:rsidRPr="007B28A9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MPIfG</w:t>
      </w:r>
      <w:proofErr w:type="spellEnd"/>
      <w:r w:rsidRPr="007B28A9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 xml:space="preserve"> Discussion Paper</w:t>
      </w: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10/12.</w:t>
      </w:r>
    </w:p>
    <w:p w14:paraId="788158DB" w14:textId="3DCFDE97" w:rsidR="00E01657" w:rsidRPr="00DC30E8" w:rsidRDefault="00E01657" w:rsidP="00E01657">
      <w:pPr>
        <w:spacing w:line="259" w:lineRule="auto"/>
        <w:ind w:left="142" w:right="0" w:hanging="142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  <w:r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Lucio </w:t>
      </w:r>
      <w:proofErr w:type="spellStart"/>
      <w:r>
        <w:rPr>
          <w:rFonts w:asciiTheme="minorHAnsi" w:hAnsiTheme="minorHAnsi"/>
          <w:color w:val="000000" w:themeColor="text1"/>
          <w:kern w:val="2"/>
          <w:sz w:val="21"/>
          <w:szCs w:val="21"/>
        </w:rPr>
        <w:t>Baccaro</w:t>
      </w:r>
      <w:proofErr w:type="spellEnd"/>
      <w:r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and Jonas </w:t>
      </w:r>
      <w:proofErr w:type="spellStart"/>
      <w:r>
        <w:rPr>
          <w:rFonts w:asciiTheme="minorHAnsi" w:hAnsiTheme="minorHAnsi"/>
          <w:color w:val="000000" w:themeColor="text1"/>
          <w:kern w:val="2"/>
          <w:sz w:val="21"/>
          <w:szCs w:val="21"/>
        </w:rPr>
        <w:t>Pontusson</w:t>
      </w:r>
      <w:proofErr w:type="spellEnd"/>
      <w:r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, 2016: </w:t>
      </w:r>
      <w:r w:rsidRPr="00DC30E8">
        <w:rPr>
          <w:rFonts w:asciiTheme="minorHAnsi" w:hAnsiTheme="minorHAnsi"/>
          <w:color w:val="000000" w:themeColor="text1"/>
          <w:kern w:val="2"/>
          <w:sz w:val="21"/>
          <w:szCs w:val="21"/>
        </w:rPr>
        <w:t>Rethinking Comparative Political Economy</w:t>
      </w:r>
      <w:r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. </w:t>
      </w:r>
      <w:r w:rsidRPr="00DC30E8">
        <w:rPr>
          <w:rFonts w:asciiTheme="minorHAnsi" w:hAnsiTheme="minorHAnsi"/>
          <w:color w:val="000000" w:themeColor="text1"/>
          <w:kern w:val="2"/>
          <w:sz w:val="21"/>
          <w:szCs w:val="21"/>
        </w:rPr>
        <w:t>The Growth Model Perspective</w:t>
      </w:r>
      <w:r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. </w:t>
      </w:r>
      <w:r w:rsidRPr="00DC30E8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Politics and Society</w:t>
      </w:r>
      <w:r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 xml:space="preserve"> </w:t>
      </w:r>
      <w:r>
        <w:rPr>
          <w:rFonts w:asciiTheme="minorHAnsi" w:hAnsiTheme="minorHAnsi"/>
          <w:color w:val="000000" w:themeColor="text1"/>
          <w:kern w:val="2"/>
          <w:sz w:val="21"/>
          <w:szCs w:val="21"/>
        </w:rPr>
        <w:t>44, 2, 175–207.</w:t>
      </w:r>
      <w:r w:rsidR="00417DB8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</w:t>
      </w:r>
    </w:p>
    <w:p w14:paraId="10823898" w14:textId="77777777" w:rsidR="00E01657" w:rsidRDefault="00E01657" w:rsidP="00497410">
      <w:pPr>
        <w:spacing w:after="0" w:line="259" w:lineRule="auto"/>
        <w:ind w:left="0" w:right="0" w:firstLine="0"/>
        <w:jc w:val="left"/>
        <w:rPr>
          <w:rFonts w:asciiTheme="minorHAnsi" w:hAnsiTheme="minorHAnsi"/>
          <w:i/>
          <w:color w:val="000000" w:themeColor="text1"/>
          <w:kern w:val="2"/>
          <w:sz w:val="21"/>
          <w:szCs w:val="21"/>
        </w:rPr>
      </w:pPr>
    </w:p>
    <w:p w14:paraId="02818A8D" w14:textId="77777777" w:rsidR="00CE029C" w:rsidRDefault="00CE029C" w:rsidP="00CE029C">
      <w:pPr>
        <w:spacing w:after="6" w:line="259" w:lineRule="auto"/>
        <w:ind w:left="-5" w:right="0" w:hanging="10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</w:p>
    <w:p w14:paraId="3EACE577" w14:textId="77777777" w:rsidR="00CE029C" w:rsidRDefault="00CE029C" w:rsidP="00CE029C">
      <w:pPr>
        <w:spacing w:after="6" w:line="259" w:lineRule="auto"/>
        <w:ind w:left="-5" w:right="0" w:hanging="10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</w:p>
    <w:p w14:paraId="53380019" w14:textId="280BD13E" w:rsidR="00CE029C" w:rsidRPr="00A95BBB" w:rsidRDefault="00CE029C" w:rsidP="00CE029C">
      <w:pPr>
        <w:spacing w:after="6" w:line="259" w:lineRule="auto"/>
        <w:ind w:left="-5" w:right="0" w:hanging="10"/>
        <w:jc w:val="left"/>
        <w:rPr>
          <w:rFonts w:asciiTheme="minorHAnsi" w:hAnsiTheme="minorHAnsi"/>
          <w:i/>
          <w:color w:val="000000" w:themeColor="text1"/>
          <w:kern w:val="2"/>
          <w:sz w:val="21"/>
          <w:szCs w:val="21"/>
        </w:rPr>
      </w:pPr>
      <w:r w:rsidRPr="00A95BBB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June 18, 2019</w:t>
      </w:r>
    </w:p>
    <w:p w14:paraId="1782B31B" w14:textId="56D34B51" w:rsidR="00CE029C" w:rsidRPr="008C2B22" w:rsidRDefault="00CE029C" w:rsidP="008C2B22">
      <w:pPr>
        <w:spacing w:after="7" w:line="259" w:lineRule="auto"/>
        <w:ind w:left="0" w:right="0" w:firstLine="0"/>
        <w:jc w:val="left"/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</w:rPr>
      </w:pPr>
      <w:r w:rsidRPr="00CF5E9C"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</w:rPr>
        <w:t xml:space="preserve">Innovation, Growth and Capitalist Dynamics </w:t>
      </w:r>
    </w:p>
    <w:p w14:paraId="0C1DCB02" w14:textId="3CFB3EBA" w:rsidR="00CE029C" w:rsidRPr="0004727E" w:rsidRDefault="00CE029C" w:rsidP="00CE029C">
      <w:pPr>
        <w:spacing w:after="7" w:line="259" w:lineRule="auto"/>
        <w:ind w:left="142" w:right="0" w:hanging="142"/>
        <w:jc w:val="left"/>
        <w:rPr>
          <w:rFonts w:asciiTheme="minorHAnsi" w:hAnsiTheme="minorHAnsi"/>
          <w:color w:val="auto"/>
          <w:kern w:val="2"/>
          <w:sz w:val="21"/>
          <w:szCs w:val="21"/>
        </w:rPr>
      </w:pPr>
      <w:r w:rsidRPr="009A31C7">
        <w:rPr>
          <w:rFonts w:asciiTheme="minorHAnsi" w:hAnsiTheme="minorHAnsi" w:cstheme="minorHAnsi"/>
          <w:color w:val="auto"/>
          <w:kern w:val="2"/>
          <w:sz w:val="21"/>
          <w:szCs w:val="21"/>
        </w:rPr>
        <w:t xml:space="preserve">Joseph </w:t>
      </w:r>
      <w:r w:rsidR="002D6A7E" w:rsidRPr="009A31C7">
        <w:rPr>
          <w:rFonts w:asciiTheme="minorHAnsi" w:hAnsiTheme="minorHAnsi" w:cstheme="minorHAnsi"/>
          <w:color w:val="auto"/>
          <w:kern w:val="2"/>
          <w:sz w:val="21"/>
          <w:szCs w:val="21"/>
        </w:rPr>
        <w:t xml:space="preserve">A. </w:t>
      </w:r>
      <w:r w:rsidRPr="009A31C7">
        <w:rPr>
          <w:rFonts w:asciiTheme="minorHAnsi" w:hAnsiTheme="minorHAnsi" w:cstheme="minorHAnsi"/>
          <w:color w:val="auto"/>
          <w:kern w:val="2"/>
          <w:sz w:val="21"/>
          <w:szCs w:val="21"/>
        </w:rPr>
        <w:t xml:space="preserve">Schumpeter, </w:t>
      </w:r>
      <w:r w:rsidR="005E3F8E" w:rsidRPr="009A31C7">
        <w:rPr>
          <w:rFonts w:asciiTheme="minorHAnsi" w:hAnsiTheme="minorHAnsi" w:cstheme="minorHAnsi"/>
          <w:color w:val="auto"/>
          <w:kern w:val="2"/>
          <w:sz w:val="21"/>
          <w:szCs w:val="21"/>
        </w:rPr>
        <w:t>19</w:t>
      </w:r>
      <w:r w:rsidR="00BA64E7">
        <w:rPr>
          <w:rFonts w:asciiTheme="minorHAnsi" w:hAnsiTheme="minorHAnsi" w:cstheme="minorHAnsi"/>
          <w:color w:val="auto"/>
          <w:kern w:val="2"/>
          <w:sz w:val="21"/>
          <w:szCs w:val="21"/>
        </w:rPr>
        <w:t>49</w:t>
      </w:r>
      <w:r w:rsidR="00A51963" w:rsidRPr="009A31C7">
        <w:rPr>
          <w:rFonts w:asciiTheme="minorHAnsi" w:hAnsiTheme="minorHAnsi" w:cstheme="minorHAnsi"/>
          <w:color w:val="auto"/>
          <w:kern w:val="2"/>
          <w:sz w:val="21"/>
          <w:szCs w:val="21"/>
        </w:rPr>
        <w:t xml:space="preserve"> [</w:t>
      </w:r>
      <w:r w:rsidRPr="009A31C7">
        <w:rPr>
          <w:rFonts w:asciiTheme="minorHAnsi" w:hAnsiTheme="minorHAnsi" w:cstheme="minorHAnsi"/>
          <w:color w:val="auto"/>
          <w:kern w:val="2"/>
          <w:sz w:val="21"/>
          <w:szCs w:val="21"/>
        </w:rPr>
        <w:t>1912</w:t>
      </w:r>
      <w:r w:rsidR="00A51963" w:rsidRPr="009A31C7">
        <w:rPr>
          <w:rFonts w:asciiTheme="minorHAnsi" w:hAnsiTheme="minorHAnsi" w:cstheme="minorHAnsi"/>
          <w:color w:val="auto"/>
          <w:kern w:val="2"/>
          <w:sz w:val="21"/>
          <w:szCs w:val="21"/>
        </w:rPr>
        <w:t>]</w:t>
      </w:r>
      <w:r w:rsidRPr="009A31C7">
        <w:rPr>
          <w:rFonts w:asciiTheme="minorHAnsi" w:hAnsiTheme="minorHAnsi" w:cstheme="minorHAnsi"/>
          <w:color w:val="auto"/>
          <w:kern w:val="2"/>
          <w:sz w:val="21"/>
          <w:szCs w:val="21"/>
        </w:rPr>
        <w:t>:</w:t>
      </w:r>
      <w:r w:rsidR="002D6A7E" w:rsidRPr="009A31C7">
        <w:rPr>
          <w:rFonts w:asciiTheme="minorHAnsi" w:hAnsiTheme="minorHAnsi" w:cstheme="minorHAnsi"/>
          <w:color w:val="auto"/>
          <w:kern w:val="2"/>
          <w:sz w:val="21"/>
          <w:szCs w:val="21"/>
        </w:rPr>
        <w:t xml:space="preserve"> The Theory of Economic Development: </w:t>
      </w:r>
      <w:r w:rsidR="002D6A7E" w:rsidRPr="009A31C7">
        <w:rPr>
          <w:rFonts w:asciiTheme="minorHAnsi" w:hAnsiTheme="minorHAnsi" w:cstheme="minorHAnsi"/>
          <w:bCs/>
          <w:color w:val="auto"/>
          <w:sz w:val="21"/>
          <w:szCs w:val="21"/>
        </w:rPr>
        <w:t>An Inquiry into Profits, Capital, Credit, Interest, and the Business Cycle. Cambridge, MA: Harvard University Press,</w:t>
      </w:r>
      <w:r w:rsidR="005E3F8E" w:rsidRPr="009A31C7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 </w:t>
      </w:r>
      <w:r w:rsidR="005E3F8E" w:rsidRPr="0004727E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Chapter </w:t>
      </w:r>
      <w:r w:rsidR="00BA64E7" w:rsidRPr="0004727E">
        <w:rPr>
          <w:rFonts w:asciiTheme="minorHAnsi" w:hAnsiTheme="minorHAnsi" w:cstheme="minorHAnsi"/>
          <w:bCs/>
          <w:color w:val="auto"/>
          <w:sz w:val="21"/>
          <w:szCs w:val="21"/>
        </w:rPr>
        <w:t>2</w:t>
      </w:r>
      <w:r w:rsidR="005E3F8E" w:rsidRPr="0004727E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: </w:t>
      </w:r>
      <w:r w:rsidR="00BA64E7" w:rsidRPr="0004727E">
        <w:rPr>
          <w:rFonts w:asciiTheme="minorHAnsi" w:hAnsiTheme="minorHAnsi" w:cstheme="minorHAnsi"/>
          <w:bCs/>
          <w:color w:val="auto"/>
          <w:sz w:val="21"/>
          <w:szCs w:val="21"/>
        </w:rPr>
        <w:t>The Fundamental Phenomenon of Economic Development</w:t>
      </w:r>
      <w:r w:rsidR="005E3F8E" w:rsidRPr="0004727E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, pp. </w:t>
      </w:r>
      <w:r w:rsidR="002D6A7E" w:rsidRPr="0004727E">
        <w:rPr>
          <w:rFonts w:asciiTheme="minorHAnsi" w:hAnsiTheme="minorHAnsi" w:cstheme="minorHAnsi"/>
          <w:bCs/>
          <w:color w:val="auto"/>
          <w:sz w:val="21"/>
          <w:szCs w:val="21"/>
        </w:rPr>
        <w:t>12</w:t>
      </w:r>
      <w:r w:rsidR="005E3F8E" w:rsidRPr="0004727E">
        <w:rPr>
          <w:rFonts w:asciiTheme="minorHAnsi" w:hAnsiTheme="minorHAnsi" w:cstheme="minorHAnsi"/>
          <w:bCs/>
          <w:color w:val="auto"/>
          <w:sz w:val="21"/>
          <w:szCs w:val="21"/>
        </w:rPr>
        <w:t>8-156</w:t>
      </w:r>
      <w:r w:rsidR="0004727E">
        <w:rPr>
          <w:rFonts w:asciiTheme="minorHAnsi" w:hAnsiTheme="minorHAnsi" w:cstheme="minorHAnsi"/>
          <w:bCs/>
          <w:color w:val="auto"/>
          <w:sz w:val="21"/>
          <w:szCs w:val="21"/>
        </w:rPr>
        <w:t>.</w:t>
      </w:r>
    </w:p>
    <w:p w14:paraId="6E01C80B" w14:textId="2021FE67" w:rsidR="00CE029C" w:rsidRDefault="00CE029C" w:rsidP="00CE029C">
      <w:pPr>
        <w:spacing w:after="7" w:line="259" w:lineRule="auto"/>
        <w:ind w:left="142" w:right="0" w:hanging="142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  <w:r w:rsidRPr="00265434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Richard K. Lester and Michael J. </w:t>
      </w:r>
      <w:proofErr w:type="spellStart"/>
      <w:r w:rsidRPr="00265434">
        <w:rPr>
          <w:rFonts w:asciiTheme="minorHAnsi" w:hAnsiTheme="minorHAnsi"/>
          <w:color w:val="000000" w:themeColor="text1"/>
          <w:kern w:val="2"/>
          <w:sz w:val="21"/>
          <w:szCs w:val="21"/>
        </w:rPr>
        <w:t>Piore</w:t>
      </w:r>
      <w:proofErr w:type="spellEnd"/>
      <w:r w:rsidRPr="00265434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, 2004: </w:t>
      </w:r>
      <w:r w:rsidRPr="00265434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 xml:space="preserve">Innovation. </w:t>
      </w:r>
      <w:r w:rsidRPr="007B28A9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The Missing Dimension</w:t>
      </w: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. Cambridge, MA: Harvard University Press, 1–12, 35–73.</w:t>
      </w:r>
    </w:p>
    <w:p w14:paraId="799B08FA" w14:textId="77777777" w:rsidR="002B47A2" w:rsidRDefault="002B47A2" w:rsidP="002B47A2">
      <w:pPr>
        <w:spacing w:after="6" w:line="259" w:lineRule="auto"/>
        <w:ind w:left="284" w:right="0" w:hanging="284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  <w:proofErr w:type="spellStart"/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Harro</w:t>
      </w:r>
      <w:proofErr w:type="spellEnd"/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van Lente and Arie Rip, 1998: The Rise of Membrane Technology: From </w:t>
      </w:r>
      <w:proofErr w:type="spellStart"/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Rhetorics</w:t>
      </w:r>
      <w:proofErr w:type="spellEnd"/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to Social Reality.” </w:t>
      </w:r>
      <w:r w:rsidRPr="007B28A9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Social Studies of Science</w:t>
      </w: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28, 221–254.</w:t>
      </w:r>
    </w:p>
    <w:p w14:paraId="53297C86" w14:textId="4BB45907" w:rsidR="002B47A2" w:rsidRDefault="002B47A2" w:rsidP="00CE029C">
      <w:pPr>
        <w:spacing w:after="7" w:line="259" w:lineRule="auto"/>
        <w:ind w:left="142" w:right="0" w:hanging="142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</w:p>
    <w:p w14:paraId="60C84545" w14:textId="6E43A519" w:rsidR="002B47A2" w:rsidRPr="009E2B7B" w:rsidRDefault="002B47A2" w:rsidP="00CE029C">
      <w:pPr>
        <w:spacing w:after="7" w:line="259" w:lineRule="auto"/>
        <w:ind w:left="142" w:right="0" w:hanging="142"/>
        <w:jc w:val="left"/>
        <w:rPr>
          <w:rFonts w:asciiTheme="minorHAnsi" w:hAnsiTheme="minorHAnsi"/>
          <w:i/>
          <w:color w:val="000000" w:themeColor="text1"/>
          <w:kern w:val="2"/>
          <w:sz w:val="21"/>
          <w:szCs w:val="21"/>
        </w:rPr>
      </w:pPr>
      <w:r w:rsidRPr="009E2B7B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Recommended</w:t>
      </w:r>
    </w:p>
    <w:p w14:paraId="5564304D" w14:textId="352D7573" w:rsidR="00CE029C" w:rsidRDefault="00CE029C" w:rsidP="00CE029C">
      <w:pPr>
        <w:spacing w:after="7" w:line="259" w:lineRule="auto"/>
        <w:ind w:left="142" w:right="0" w:hanging="142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Daron Acemoglu, James A. Robinson and Thierry </w:t>
      </w:r>
      <w:proofErr w:type="spellStart"/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Verdier</w:t>
      </w:r>
      <w:proofErr w:type="spellEnd"/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, 2013: Can’t We All Be More Like Scandinavians? Asymmetric Growth and Institutions in an Interdependent World. </w:t>
      </w:r>
      <w:r w:rsidR="0004572B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NBER W</w:t>
      </w:r>
      <w:r w:rsidRPr="000440EB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orking Paper</w:t>
      </w:r>
      <w:r w:rsidR="0004572B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No. 18441</w:t>
      </w: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.</w:t>
      </w:r>
    </w:p>
    <w:p w14:paraId="48B2C862" w14:textId="77777777" w:rsidR="009E2B7B" w:rsidRPr="007B28A9" w:rsidRDefault="009E2B7B" w:rsidP="009E2B7B">
      <w:pPr>
        <w:spacing w:after="6" w:line="259" w:lineRule="auto"/>
        <w:ind w:left="284" w:right="0" w:hanging="284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  <w:r w:rsidRPr="00DD20BF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Jens Beckert, 2013: Imagined Futures. </w:t>
      </w: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Fictional Expectations </w:t>
      </w:r>
      <w:r>
        <w:rPr>
          <w:rFonts w:asciiTheme="minorHAnsi" w:hAnsiTheme="minorHAnsi"/>
          <w:color w:val="000000" w:themeColor="text1"/>
          <w:kern w:val="2"/>
          <w:sz w:val="21"/>
          <w:szCs w:val="21"/>
        </w:rPr>
        <w:t>and Capitalist Dynamics, Harvard University Press 2016</w:t>
      </w:r>
    </w:p>
    <w:p w14:paraId="7F9DDFCC" w14:textId="77777777" w:rsidR="00CE029C" w:rsidRDefault="00CE029C" w:rsidP="00CE029C">
      <w:pPr>
        <w:spacing w:after="7" w:line="259" w:lineRule="auto"/>
        <w:ind w:left="142" w:right="0" w:hanging="142"/>
        <w:jc w:val="left"/>
        <w:rPr>
          <w:rFonts w:ascii="Calibri" w:eastAsiaTheme="minorEastAsia" w:hAnsi="Calibri" w:cstheme="minorBidi"/>
          <w:noProof/>
          <w:color w:val="000000" w:themeColor="text1"/>
          <w:sz w:val="21"/>
          <w:szCs w:val="21"/>
          <w:lang w:eastAsia="fr-FR"/>
        </w:rPr>
      </w:pPr>
      <w:r w:rsidRPr="007B28A9">
        <w:rPr>
          <w:rFonts w:ascii="Calibri" w:eastAsiaTheme="minorEastAsia" w:hAnsi="Calibri" w:cstheme="minorBidi"/>
          <w:noProof/>
          <w:color w:val="000000" w:themeColor="text1"/>
          <w:sz w:val="21"/>
          <w:szCs w:val="21"/>
          <w:lang w:eastAsia="fr-FR"/>
        </w:rPr>
        <w:t xml:space="preserve">Fred Block and Matthew Keller, 2009: Where Do Innovations Come From? Transformations in the US Economy, 1970–2006. </w:t>
      </w:r>
      <w:r w:rsidRPr="007B28A9">
        <w:rPr>
          <w:rFonts w:ascii="Calibri" w:eastAsiaTheme="minorEastAsia" w:hAnsi="Calibri" w:cstheme="minorBidi"/>
          <w:i/>
          <w:noProof/>
          <w:color w:val="000000" w:themeColor="text1"/>
          <w:sz w:val="21"/>
          <w:szCs w:val="21"/>
          <w:lang w:eastAsia="fr-FR"/>
        </w:rPr>
        <w:t>Socio-Economic Review</w:t>
      </w:r>
      <w:r w:rsidRPr="007B28A9">
        <w:rPr>
          <w:rFonts w:ascii="Calibri" w:eastAsiaTheme="minorEastAsia" w:hAnsi="Calibri" w:cstheme="minorBidi"/>
          <w:noProof/>
          <w:color w:val="000000" w:themeColor="text1"/>
          <w:sz w:val="21"/>
          <w:szCs w:val="21"/>
          <w:lang w:eastAsia="fr-FR"/>
        </w:rPr>
        <w:t xml:space="preserve"> 7, 459–483.</w:t>
      </w:r>
    </w:p>
    <w:p w14:paraId="669F8F8A" w14:textId="1AEDC75E" w:rsidR="00CE029C" w:rsidRPr="009E2B7B" w:rsidRDefault="00CE029C" w:rsidP="00CE029C">
      <w:pPr>
        <w:spacing w:after="7" w:line="259" w:lineRule="auto"/>
        <w:ind w:left="142" w:right="0" w:hanging="142"/>
        <w:jc w:val="left"/>
        <w:rPr>
          <w:rFonts w:ascii="Calibri" w:eastAsiaTheme="minorEastAsia" w:hAnsi="Calibri" w:cstheme="minorBidi"/>
          <w:noProof/>
          <w:color w:val="auto"/>
          <w:sz w:val="21"/>
          <w:szCs w:val="21"/>
          <w:lang w:eastAsia="fr-FR"/>
        </w:rPr>
      </w:pPr>
      <w:r w:rsidRPr="009E2B7B">
        <w:rPr>
          <w:rFonts w:ascii="Calibri" w:eastAsiaTheme="minorEastAsia" w:hAnsi="Calibri" w:cstheme="minorBidi"/>
          <w:noProof/>
          <w:color w:val="auto"/>
          <w:sz w:val="21"/>
          <w:szCs w:val="21"/>
          <w:lang w:eastAsia="fr-FR"/>
        </w:rPr>
        <w:t>Robert</w:t>
      </w:r>
      <w:r w:rsidR="0004572B" w:rsidRPr="009E2B7B">
        <w:rPr>
          <w:rFonts w:ascii="Calibri" w:eastAsiaTheme="minorEastAsia" w:hAnsi="Calibri" w:cstheme="minorBidi"/>
          <w:noProof/>
          <w:color w:val="auto"/>
          <w:sz w:val="21"/>
          <w:szCs w:val="21"/>
          <w:lang w:eastAsia="fr-FR"/>
        </w:rPr>
        <w:t xml:space="preserve"> J.</w:t>
      </w:r>
      <w:r w:rsidRPr="009E2B7B">
        <w:rPr>
          <w:rFonts w:ascii="Calibri" w:eastAsiaTheme="minorEastAsia" w:hAnsi="Calibri" w:cstheme="minorBidi"/>
          <w:noProof/>
          <w:color w:val="auto"/>
          <w:sz w:val="21"/>
          <w:szCs w:val="21"/>
          <w:lang w:eastAsia="fr-FR"/>
        </w:rPr>
        <w:t xml:space="preserve"> Gordon</w:t>
      </w:r>
      <w:r w:rsidR="0004572B" w:rsidRPr="009E2B7B">
        <w:rPr>
          <w:rFonts w:ascii="Calibri" w:eastAsiaTheme="minorEastAsia" w:hAnsi="Calibri" w:cstheme="minorBidi"/>
          <w:noProof/>
          <w:color w:val="auto"/>
          <w:sz w:val="21"/>
          <w:szCs w:val="21"/>
          <w:lang w:eastAsia="fr-FR"/>
        </w:rPr>
        <w:t>, 2012</w:t>
      </w:r>
      <w:r w:rsidRPr="009E2B7B">
        <w:rPr>
          <w:rFonts w:ascii="Calibri" w:eastAsiaTheme="minorEastAsia" w:hAnsi="Calibri" w:cstheme="minorBidi"/>
          <w:noProof/>
          <w:color w:val="auto"/>
          <w:sz w:val="21"/>
          <w:szCs w:val="21"/>
          <w:lang w:eastAsia="fr-FR"/>
        </w:rPr>
        <w:t>: Is Economic Growth over?</w:t>
      </w:r>
      <w:r w:rsidR="0004572B" w:rsidRPr="009E2B7B">
        <w:rPr>
          <w:rFonts w:ascii="Calibri" w:eastAsiaTheme="minorEastAsia" w:hAnsi="Calibri" w:cstheme="minorBidi"/>
          <w:noProof/>
          <w:color w:val="auto"/>
          <w:sz w:val="21"/>
          <w:szCs w:val="21"/>
          <w:lang w:eastAsia="fr-FR"/>
        </w:rPr>
        <w:t xml:space="preserve"> Faltering Innovation Confronts the Six Headwinds. </w:t>
      </w:r>
      <w:r w:rsidR="0004572B" w:rsidRPr="009E2B7B">
        <w:rPr>
          <w:rFonts w:ascii="Calibri" w:eastAsiaTheme="minorEastAsia" w:hAnsi="Calibri" w:cstheme="minorBidi"/>
          <w:i/>
          <w:noProof/>
          <w:color w:val="auto"/>
          <w:sz w:val="21"/>
          <w:szCs w:val="21"/>
          <w:lang w:eastAsia="fr-FR"/>
        </w:rPr>
        <w:t>NBER Working Paper</w:t>
      </w:r>
      <w:r w:rsidR="0004572B" w:rsidRPr="009E2B7B">
        <w:rPr>
          <w:rFonts w:ascii="Calibri" w:eastAsiaTheme="minorEastAsia" w:hAnsi="Calibri" w:cstheme="minorBidi"/>
          <w:noProof/>
          <w:color w:val="auto"/>
          <w:sz w:val="21"/>
          <w:szCs w:val="21"/>
          <w:lang w:eastAsia="fr-FR"/>
        </w:rPr>
        <w:t xml:space="preserve"> No. 18315</w:t>
      </w:r>
    </w:p>
    <w:p w14:paraId="613C5038" w14:textId="77777777" w:rsidR="00E01657" w:rsidRDefault="00E01657" w:rsidP="00497410">
      <w:pPr>
        <w:spacing w:after="0" w:line="259" w:lineRule="auto"/>
        <w:ind w:left="0" w:right="0" w:firstLine="0"/>
        <w:jc w:val="left"/>
        <w:rPr>
          <w:rFonts w:asciiTheme="minorHAnsi" w:hAnsiTheme="minorHAnsi"/>
          <w:i/>
          <w:color w:val="000000" w:themeColor="text1"/>
          <w:kern w:val="2"/>
          <w:sz w:val="21"/>
          <w:szCs w:val="21"/>
        </w:rPr>
      </w:pPr>
    </w:p>
    <w:p w14:paraId="2E586A0B" w14:textId="77777777" w:rsidR="00CE029C" w:rsidRDefault="00CE029C" w:rsidP="00497410">
      <w:pPr>
        <w:spacing w:after="0" w:line="259" w:lineRule="auto"/>
        <w:ind w:left="0" w:right="0" w:firstLine="0"/>
        <w:jc w:val="left"/>
        <w:rPr>
          <w:rFonts w:asciiTheme="minorHAnsi" w:hAnsiTheme="minorHAnsi"/>
          <w:i/>
          <w:color w:val="000000" w:themeColor="text1"/>
          <w:kern w:val="2"/>
          <w:sz w:val="21"/>
          <w:szCs w:val="21"/>
        </w:rPr>
      </w:pPr>
    </w:p>
    <w:p w14:paraId="10E8EF7B" w14:textId="77777777" w:rsidR="00CE029C" w:rsidRDefault="00CE029C" w:rsidP="00497410">
      <w:pPr>
        <w:spacing w:after="0" w:line="259" w:lineRule="auto"/>
        <w:ind w:left="0" w:right="0" w:firstLine="0"/>
        <w:jc w:val="left"/>
        <w:rPr>
          <w:rFonts w:asciiTheme="minorHAnsi" w:hAnsiTheme="minorHAnsi"/>
          <w:i/>
          <w:color w:val="000000" w:themeColor="text1"/>
          <w:kern w:val="2"/>
          <w:sz w:val="21"/>
          <w:szCs w:val="21"/>
        </w:rPr>
      </w:pPr>
    </w:p>
    <w:p w14:paraId="787734D1" w14:textId="7B518C55" w:rsidR="00E13067" w:rsidRPr="00E13067" w:rsidRDefault="00CE029C" w:rsidP="00497410">
      <w:pPr>
        <w:spacing w:after="0" w:line="259" w:lineRule="auto"/>
        <w:ind w:left="0" w:right="0" w:firstLine="0"/>
        <w:jc w:val="left"/>
        <w:rPr>
          <w:rFonts w:asciiTheme="minorHAnsi" w:hAnsiTheme="minorHAnsi"/>
          <w:i/>
          <w:color w:val="000000" w:themeColor="text1"/>
          <w:kern w:val="2"/>
          <w:sz w:val="21"/>
          <w:szCs w:val="21"/>
        </w:rPr>
      </w:pPr>
      <w:r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July 2</w:t>
      </w:r>
      <w:r w:rsidR="00E13067" w:rsidRPr="00E13067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, 2019</w:t>
      </w:r>
    </w:p>
    <w:p w14:paraId="35A37DB4" w14:textId="02FD4FFA" w:rsidR="00417DB8" w:rsidRPr="008C2B22" w:rsidRDefault="00417DB8" w:rsidP="008C2B22">
      <w:pPr>
        <w:spacing w:after="0" w:line="259" w:lineRule="auto"/>
        <w:ind w:left="0" w:right="0" w:firstLine="0"/>
        <w:jc w:val="left"/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</w:rPr>
      </w:pPr>
      <w:r w:rsidRPr="00711685"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</w:rPr>
        <w:t>Money</w:t>
      </w:r>
      <w:r w:rsidR="00711685" w:rsidRPr="00711685"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</w:rPr>
        <w:t xml:space="preserve"> and Credit</w:t>
      </w:r>
      <w:r w:rsidRPr="00711685"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</w:rPr>
        <w:t>:</w:t>
      </w:r>
    </w:p>
    <w:p w14:paraId="73019212" w14:textId="78F9678F" w:rsidR="00417DB8" w:rsidRPr="00FE7AC2" w:rsidRDefault="00417DB8" w:rsidP="00497410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i/>
          <w:color w:val="auto"/>
          <w:kern w:val="2"/>
          <w:sz w:val="21"/>
          <w:szCs w:val="21"/>
        </w:rPr>
      </w:pPr>
      <w:r w:rsidRPr="00FE7AC2">
        <w:rPr>
          <w:rFonts w:asciiTheme="minorHAnsi" w:hAnsiTheme="minorHAnsi" w:cstheme="minorHAnsi"/>
          <w:color w:val="auto"/>
          <w:kern w:val="2"/>
          <w:sz w:val="21"/>
          <w:szCs w:val="21"/>
        </w:rPr>
        <w:t>G</w:t>
      </w:r>
      <w:r w:rsidR="00E13067" w:rsidRPr="00FE7AC2">
        <w:rPr>
          <w:rFonts w:asciiTheme="minorHAnsi" w:hAnsiTheme="minorHAnsi" w:cstheme="minorHAnsi"/>
          <w:color w:val="auto"/>
          <w:kern w:val="2"/>
          <w:sz w:val="21"/>
          <w:szCs w:val="21"/>
        </w:rPr>
        <w:t>eoffrey</w:t>
      </w:r>
      <w:r w:rsidRPr="00FE7AC2">
        <w:rPr>
          <w:rFonts w:asciiTheme="minorHAnsi" w:hAnsiTheme="minorHAnsi" w:cstheme="minorHAnsi"/>
          <w:color w:val="auto"/>
          <w:kern w:val="2"/>
          <w:sz w:val="21"/>
          <w:szCs w:val="21"/>
        </w:rPr>
        <w:t xml:space="preserve"> Ingham</w:t>
      </w:r>
      <w:r w:rsidR="00C5027B" w:rsidRPr="00FE7AC2">
        <w:rPr>
          <w:rFonts w:asciiTheme="minorHAnsi" w:hAnsiTheme="minorHAnsi" w:cstheme="minorHAnsi"/>
          <w:color w:val="auto"/>
          <w:kern w:val="2"/>
          <w:sz w:val="21"/>
          <w:szCs w:val="21"/>
        </w:rPr>
        <w:t>, 2004:</w:t>
      </w:r>
      <w:r w:rsidR="00E13067" w:rsidRPr="00FE7AC2">
        <w:rPr>
          <w:rFonts w:asciiTheme="minorHAnsi" w:hAnsiTheme="minorHAnsi" w:cstheme="minorHAnsi"/>
          <w:i/>
          <w:color w:val="auto"/>
          <w:kern w:val="2"/>
          <w:sz w:val="21"/>
          <w:szCs w:val="21"/>
        </w:rPr>
        <w:t xml:space="preserve"> </w:t>
      </w:r>
      <w:r w:rsidR="00C5027B" w:rsidRPr="00FE7AC2">
        <w:rPr>
          <w:rFonts w:asciiTheme="minorHAnsi" w:hAnsiTheme="minorHAnsi" w:cstheme="minorHAnsi"/>
          <w:i/>
          <w:color w:val="auto"/>
          <w:kern w:val="2"/>
          <w:sz w:val="21"/>
          <w:szCs w:val="21"/>
        </w:rPr>
        <w:t>The Nature of Money</w:t>
      </w:r>
      <w:r w:rsidR="00A51963" w:rsidRPr="00FE7AC2">
        <w:rPr>
          <w:rFonts w:asciiTheme="minorHAnsi" w:hAnsiTheme="minorHAnsi" w:cstheme="minorHAnsi"/>
          <w:i/>
          <w:color w:val="auto"/>
          <w:kern w:val="2"/>
          <w:sz w:val="21"/>
          <w:szCs w:val="21"/>
        </w:rPr>
        <w:t xml:space="preserve">. </w:t>
      </w:r>
      <w:r w:rsidR="00A51963" w:rsidRPr="00FE7AC2">
        <w:rPr>
          <w:rFonts w:asciiTheme="minorHAnsi" w:hAnsiTheme="minorHAnsi" w:cstheme="minorHAnsi"/>
          <w:color w:val="auto"/>
          <w:kern w:val="2"/>
          <w:sz w:val="21"/>
          <w:szCs w:val="21"/>
        </w:rPr>
        <w:t>Cambridge: Polity Press</w:t>
      </w:r>
      <w:r w:rsidR="00FE7AC2" w:rsidRPr="00FE7AC2">
        <w:rPr>
          <w:rFonts w:asciiTheme="minorHAnsi" w:hAnsiTheme="minorHAnsi" w:cstheme="minorHAnsi"/>
          <w:color w:val="auto"/>
          <w:kern w:val="2"/>
          <w:sz w:val="21"/>
          <w:szCs w:val="21"/>
        </w:rPr>
        <w:t>. Chapter 3 (p.69-85.)</w:t>
      </w:r>
    </w:p>
    <w:p w14:paraId="5E62C8B3" w14:textId="77777777" w:rsidR="002B47A2" w:rsidRDefault="002B47A2" w:rsidP="002B47A2">
      <w:pPr>
        <w:pStyle w:val="EndNoteBibliography"/>
        <w:spacing w:after="0" w:line="259" w:lineRule="auto"/>
        <w:ind w:left="142" w:hanging="142"/>
        <w:rPr>
          <w:rFonts w:asciiTheme="minorHAnsi" w:hAnsiTheme="minorHAnsi" w:cs="Times New Roman"/>
          <w:kern w:val="2"/>
          <w:sz w:val="21"/>
          <w:szCs w:val="21"/>
          <w:lang w:val="en-US"/>
        </w:rPr>
      </w:pPr>
      <w:bookmarkStart w:id="2" w:name="_ENREF_598"/>
      <w:r w:rsidRPr="00CA03D2">
        <w:rPr>
          <w:rFonts w:asciiTheme="minorHAnsi" w:hAnsiTheme="minorHAnsi" w:cs="Times New Roman"/>
          <w:kern w:val="2"/>
          <w:sz w:val="21"/>
          <w:szCs w:val="21"/>
          <w:lang w:val="en-US"/>
        </w:rPr>
        <w:t xml:space="preserve">Gunnar Trumbull, 2012: Credit Access and Social Welfare: The Rise of Consumer Lending in the United States and France. In: </w:t>
      </w:r>
      <w:r w:rsidRPr="00CA03D2">
        <w:rPr>
          <w:rFonts w:asciiTheme="minorHAnsi" w:hAnsiTheme="minorHAnsi" w:cs="Times New Roman"/>
          <w:i/>
          <w:kern w:val="2"/>
          <w:sz w:val="21"/>
          <w:szCs w:val="21"/>
          <w:lang w:val="en-US"/>
        </w:rPr>
        <w:t>Politics and Society</w:t>
      </w:r>
      <w:r w:rsidRPr="00CA03D2">
        <w:rPr>
          <w:rFonts w:asciiTheme="minorHAnsi" w:hAnsiTheme="minorHAnsi" w:cs="Times New Roman"/>
          <w:kern w:val="2"/>
          <w:sz w:val="21"/>
          <w:szCs w:val="21"/>
          <w:lang w:val="en-US"/>
        </w:rPr>
        <w:t xml:space="preserve"> 40, 9–34.</w:t>
      </w:r>
      <w:bookmarkEnd w:id="2"/>
    </w:p>
    <w:p w14:paraId="1E760D64" w14:textId="77777777" w:rsidR="002B47A2" w:rsidRDefault="002B47A2" w:rsidP="00711685">
      <w:pPr>
        <w:spacing w:after="0" w:line="259" w:lineRule="auto"/>
        <w:ind w:left="142" w:right="0" w:hanging="142"/>
        <w:jc w:val="left"/>
        <w:rPr>
          <w:rFonts w:asciiTheme="minorHAnsi" w:hAnsiTheme="minorHAnsi"/>
          <w:color w:val="auto"/>
          <w:kern w:val="2"/>
          <w:sz w:val="21"/>
          <w:szCs w:val="21"/>
        </w:rPr>
      </w:pPr>
    </w:p>
    <w:p w14:paraId="56E7A836" w14:textId="76E0543F" w:rsidR="002B47A2" w:rsidRPr="009E2B7B" w:rsidRDefault="002B47A2" w:rsidP="006D3DAD">
      <w:pPr>
        <w:spacing w:after="0" w:line="259" w:lineRule="auto"/>
        <w:ind w:left="142" w:right="0" w:hanging="142"/>
        <w:jc w:val="left"/>
        <w:rPr>
          <w:rFonts w:asciiTheme="minorHAnsi" w:hAnsiTheme="minorHAnsi"/>
          <w:i/>
          <w:color w:val="auto"/>
          <w:kern w:val="2"/>
          <w:sz w:val="21"/>
          <w:szCs w:val="21"/>
        </w:rPr>
      </w:pPr>
      <w:r w:rsidRPr="009E2B7B">
        <w:rPr>
          <w:rFonts w:asciiTheme="minorHAnsi" w:hAnsiTheme="minorHAnsi"/>
          <w:i/>
          <w:color w:val="auto"/>
          <w:kern w:val="2"/>
          <w:sz w:val="21"/>
          <w:szCs w:val="21"/>
        </w:rPr>
        <w:t>Recommended</w:t>
      </w:r>
    </w:p>
    <w:p w14:paraId="682A5292" w14:textId="45672E3E" w:rsidR="00711685" w:rsidRDefault="00711685" w:rsidP="006D3DAD">
      <w:pPr>
        <w:spacing w:after="0" w:line="259" w:lineRule="auto"/>
        <w:ind w:left="142" w:right="0" w:hanging="142"/>
        <w:jc w:val="left"/>
        <w:rPr>
          <w:rFonts w:asciiTheme="minorHAnsi" w:hAnsiTheme="minorHAnsi"/>
          <w:color w:val="auto"/>
          <w:kern w:val="2"/>
          <w:sz w:val="21"/>
          <w:szCs w:val="21"/>
        </w:rPr>
      </w:pPr>
      <w:r w:rsidRPr="00CA03D2">
        <w:rPr>
          <w:rFonts w:asciiTheme="minorHAnsi" w:hAnsiTheme="minorHAnsi"/>
          <w:color w:val="auto"/>
          <w:kern w:val="2"/>
          <w:sz w:val="21"/>
          <w:szCs w:val="21"/>
        </w:rPr>
        <w:t xml:space="preserve">Bruce G. Carruthers and Laura </w:t>
      </w:r>
      <w:proofErr w:type="spellStart"/>
      <w:r w:rsidRPr="00CA03D2">
        <w:rPr>
          <w:rFonts w:asciiTheme="minorHAnsi" w:hAnsiTheme="minorHAnsi"/>
          <w:color w:val="auto"/>
          <w:kern w:val="2"/>
          <w:sz w:val="21"/>
          <w:szCs w:val="21"/>
        </w:rPr>
        <w:t>Ariovich</w:t>
      </w:r>
      <w:proofErr w:type="spellEnd"/>
      <w:r w:rsidRPr="00CA03D2">
        <w:rPr>
          <w:rFonts w:asciiTheme="minorHAnsi" w:hAnsiTheme="minorHAnsi"/>
          <w:color w:val="auto"/>
          <w:kern w:val="2"/>
          <w:sz w:val="21"/>
          <w:szCs w:val="21"/>
        </w:rPr>
        <w:t xml:space="preserve">, 2010: </w:t>
      </w:r>
      <w:r w:rsidRPr="00CA03D2">
        <w:rPr>
          <w:rFonts w:asciiTheme="minorHAnsi" w:hAnsiTheme="minorHAnsi"/>
          <w:i/>
          <w:color w:val="auto"/>
          <w:kern w:val="2"/>
          <w:sz w:val="21"/>
          <w:szCs w:val="21"/>
        </w:rPr>
        <w:t>Money and Credit. A Sociological Approach</w:t>
      </w:r>
      <w:r w:rsidRPr="00CA03D2">
        <w:rPr>
          <w:rFonts w:asciiTheme="minorHAnsi" w:hAnsiTheme="minorHAnsi"/>
          <w:color w:val="auto"/>
          <w:kern w:val="2"/>
          <w:sz w:val="21"/>
          <w:szCs w:val="21"/>
        </w:rPr>
        <w:t>, Ca</w:t>
      </w:r>
      <w:r w:rsidR="006D0FB1">
        <w:rPr>
          <w:rFonts w:asciiTheme="minorHAnsi" w:hAnsiTheme="minorHAnsi"/>
          <w:color w:val="auto"/>
          <w:kern w:val="2"/>
          <w:sz w:val="21"/>
          <w:szCs w:val="21"/>
        </w:rPr>
        <w:t xml:space="preserve">mbridge &amp; Malden: Polity Press, </w:t>
      </w:r>
      <w:r w:rsidRPr="00CA03D2">
        <w:rPr>
          <w:rFonts w:asciiTheme="minorHAnsi" w:hAnsiTheme="minorHAnsi"/>
          <w:color w:val="auto"/>
          <w:kern w:val="2"/>
          <w:sz w:val="21"/>
          <w:szCs w:val="21"/>
        </w:rPr>
        <w:t>pp. 6–11, 23–49.</w:t>
      </w:r>
    </w:p>
    <w:p w14:paraId="1CAA1FB0" w14:textId="77777777" w:rsidR="002D7849" w:rsidRPr="00A51963" w:rsidRDefault="002D7849" w:rsidP="006D3DAD">
      <w:pPr>
        <w:spacing w:after="0" w:line="259" w:lineRule="auto"/>
        <w:ind w:left="0" w:right="0" w:firstLine="0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  <w:r w:rsidRPr="00A51963">
        <w:rPr>
          <w:rFonts w:asciiTheme="minorHAnsi" w:hAnsiTheme="minorHAnsi"/>
          <w:color w:val="000000" w:themeColor="text1"/>
          <w:kern w:val="2"/>
          <w:sz w:val="21"/>
          <w:szCs w:val="21"/>
        </w:rPr>
        <w:t>David Graeber</w:t>
      </w:r>
      <w:r>
        <w:rPr>
          <w:rFonts w:asciiTheme="minorHAnsi" w:hAnsiTheme="minorHAnsi"/>
          <w:color w:val="000000" w:themeColor="text1"/>
          <w:kern w:val="2"/>
          <w:sz w:val="21"/>
          <w:szCs w:val="21"/>
        </w:rPr>
        <w:t>, 2011</w:t>
      </w:r>
      <w:r w:rsidRPr="00A51963">
        <w:rPr>
          <w:rFonts w:asciiTheme="minorHAnsi" w:hAnsiTheme="minorHAnsi"/>
          <w:color w:val="000000" w:themeColor="text1"/>
          <w:kern w:val="2"/>
          <w:sz w:val="21"/>
          <w:szCs w:val="21"/>
        </w:rPr>
        <w:t>:</w:t>
      </w:r>
      <w:r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 xml:space="preserve"> Debt: The First 5000 Years</w:t>
      </w:r>
      <w:r>
        <w:rPr>
          <w:rFonts w:asciiTheme="minorHAnsi" w:hAnsiTheme="minorHAnsi"/>
          <w:color w:val="000000" w:themeColor="text1"/>
          <w:kern w:val="2"/>
          <w:sz w:val="21"/>
          <w:szCs w:val="21"/>
        </w:rPr>
        <w:t>. Brooklyn, NY: Melville House Publishing,</w:t>
      </w:r>
      <w:r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 xml:space="preserve"> </w:t>
      </w:r>
      <w:r w:rsidRPr="00A51963">
        <w:rPr>
          <w:rFonts w:asciiTheme="minorHAnsi" w:hAnsiTheme="minorHAnsi"/>
          <w:color w:val="000000" w:themeColor="text1"/>
          <w:kern w:val="2"/>
          <w:sz w:val="21"/>
          <w:szCs w:val="21"/>
        </w:rPr>
        <w:t>p</w:t>
      </w:r>
      <w:r>
        <w:rPr>
          <w:rFonts w:asciiTheme="minorHAnsi" w:hAnsiTheme="minorHAnsi"/>
          <w:color w:val="000000" w:themeColor="text1"/>
          <w:kern w:val="2"/>
          <w:sz w:val="21"/>
          <w:szCs w:val="21"/>
        </w:rPr>
        <w:t>p</w:t>
      </w:r>
      <w:r w:rsidRPr="00A51963">
        <w:rPr>
          <w:rFonts w:asciiTheme="minorHAnsi" w:hAnsiTheme="minorHAnsi"/>
          <w:color w:val="000000" w:themeColor="text1"/>
          <w:kern w:val="2"/>
          <w:sz w:val="21"/>
          <w:szCs w:val="21"/>
        </w:rPr>
        <w:t>. 89-126</w:t>
      </w:r>
      <w:r>
        <w:rPr>
          <w:rFonts w:asciiTheme="minorHAnsi" w:hAnsiTheme="minorHAnsi"/>
          <w:color w:val="000000" w:themeColor="text1"/>
          <w:kern w:val="2"/>
          <w:sz w:val="21"/>
          <w:szCs w:val="21"/>
        </w:rPr>
        <w:t>.</w:t>
      </w:r>
    </w:p>
    <w:p w14:paraId="3AAE9F67" w14:textId="477D1BE6" w:rsidR="00711685" w:rsidRDefault="00711685" w:rsidP="006D3DAD">
      <w:pPr>
        <w:spacing w:after="0" w:line="259" w:lineRule="auto"/>
        <w:ind w:left="142" w:right="0" w:hanging="142"/>
        <w:jc w:val="left"/>
        <w:rPr>
          <w:rFonts w:asciiTheme="minorHAnsi" w:hAnsiTheme="minorHAnsi"/>
          <w:color w:val="auto"/>
          <w:kern w:val="2"/>
          <w:sz w:val="21"/>
          <w:szCs w:val="21"/>
        </w:rPr>
      </w:pPr>
      <w:r w:rsidRPr="00CA03D2">
        <w:rPr>
          <w:rFonts w:asciiTheme="minorHAnsi" w:hAnsiTheme="minorHAnsi"/>
          <w:color w:val="auto"/>
          <w:kern w:val="2"/>
          <w:sz w:val="21"/>
          <w:szCs w:val="21"/>
        </w:rPr>
        <w:t xml:space="preserve">André </w:t>
      </w:r>
      <w:proofErr w:type="spellStart"/>
      <w:r w:rsidRPr="00CA03D2">
        <w:rPr>
          <w:rFonts w:asciiTheme="minorHAnsi" w:hAnsiTheme="minorHAnsi"/>
          <w:color w:val="auto"/>
          <w:kern w:val="2"/>
          <w:sz w:val="21"/>
          <w:szCs w:val="21"/>
        </w:rPr>
        <w:t>Orléan</w:t>
      </w:r>
      <w:proofErr w:type="spellEnd"/>
      <w:r w:rsidRPr="00CA03D2">
        <w:rPr>
          <w:rFonts w:asciiTheme="minorHAnsi" w:hAnsiTheme="minorHAnsi"/>
          <w:color w:val="auto"/>
          <w:kern w:val="2"/>
          <w:sz w:val="21"/>
          <w:szCs w:val="21"/>
        </w:rPr>
        <w:t xml:space="preserve">, 2014: </w:t>
      </w:r>
      <w:r w:rsidRPr="00CA03D2">
        <w:rPr>
          <w:rFonts w:asciiTheme="minorHAnsi" w:hAnsiTheme="minorHAnsi"/>
          <w:i/>
          <w:color w:val="auto"/>
          <w:kern w:val="2"/>
          <w:sz w:val="21"/>
          <w:szCs w:val="21"/>
        </w:rPr>
        <w:t>The Empire of Value. A New Foundation for Economics</w:t>
      </w:r>
      <w:r w:rsidR="006D0FB1">
        <w:rPr>
          <w:rFonts w:asciiTheme="minorHAnsi" w:hAnsiTheme="minorHAnsi"/>
          <w:color w:val="auto"/>
          <w:kern w:val="2"/>
          <w:sz w:val="21"/>
          <w:szCs w:val="21"/>
        </w:rPr>
        <w:t>, Cambridge, MA: MIT Press,</w:t>
      </w:r>
      <w:r w:rsidRPr="00CA03D2">
        <w:rPr>
          <w:rFonts w:asciiTheme="minorHAnsi" w:hAnsiTheme="minorHAnsi"/>
          <w:color w:val="auto"/>
          <w:kern w:val="2"/>
          <w:sz w:val="21"/>
          <w:szCs w:val="21"/>
        </w:rPr>
        <w:t xml:space="preserve"> </w:t>
      </w:r>
      <w:r w:rsidRPr="00062B90">
        <w:rPr>
          <w:rFonts w:asciiTheme="minorHAnsi" w:hAnsiTheme="minorHAnsi"/>
          <w:color w:val="auto"/>
          <w:kern w:val="2"/>
          <w:sz w:val="21"/>
          <w:szCs w:val="21"/>
        </w:rPr>
        <w:t>Chapter 4.</w:t>
      </w:r>
    </w:p>
    <w:p w14:paraId="62886232" w14:textId="77777777" w:rsidR="0039731D" w:rsidRPr="00FE7AC2" w:rsidRDefault="0039731D" w:rsidP="0039731D">
      <w:pPr>
        <w:spacing w:after="0" w:line="259" w:lineRule="auto"/>
        <w:ind w:left="142" w:right="0" w:hanging="142"/>
        <w:jc w:val="left"/>
        <w:rPr>
          <w:rFonts w:asciiTheme="minorHAnsi" w:hAnsiTheme="minorHAnsi"/>
          <w:color w:val="auto"/>
          <w:kern w:val="2"/>
          <w:sz w:val="21"/>
          <w:szCs w:val="21"/>
        </w:rPr>
      </w:pPr>
      <w:r w:rsidRPr="00FE7AC2">
        <w:rPr>
          <w:rFonts w:asciiTheme="minorHAnsi" w:hAnsiTheme="minorHAnsi"/>
          <w:bCs/>
          <w:sz w:val="21"/>
          <w:szCs w:val="21"/>
        </w:rPr>
        <w:t xml:space="preserve">Georg Simmel, 1900 (2006): </w:t>
      </w:r>
      <w:r w:rsidRPr="00FE7AC2">
        <w:rPr>
          <w:rFonts w:asciiTheme="minorHAnsi" w:hAnsiTheme="minorHAnsi"/>
          <w:bCs/>
          <w:i/>
          <w:sz w:val="21"/>
          <w:szCs w:val="21"/>
        </w:rPr>
        <w:t>Philosophy of Money</w:t>
      </w:r>
      <w:r w:rsidRPr="00FE7AC2">
        <w:rPr>
          <w:rFonts w:asciiTheme="minorHAnsi" w:hAnsiTheme="minorHAnsi"/>
          <w:bCs/>
          <w:sz w:val="21"/>
          <w:szCs w:val="21"/>
        </w:rPr>
        <w:t>. Routledge: Oxon. Third chapter, first section, Money in the Sequence of Purposes, p</w:t>
      </w:r>
      <w:r>
        <w:rPr>
          <w:rFonts w:asciiTheme="minorHAnsi" w:hAnsiTheme="minorHAnsi"/>
          <w:bCs/>
          <w:sz w:val="21"/>
          <w:szCs w:val="21"/>
        </w:rPr>
        <w:t>p</w:t>
      </w:r>
      <w:r w:rsidRPr="00FE7AC2">
        <w:rPr>
          <w:rFonts w:asciiTheme="minorHAnsi" w:hAnsiTheme="minorHAnsi"/>
          <w:bCs/>
          <w:sz w:val="21"/>
          <w:szCs w:val="21"/>
        </w:rPr>
        <w:t>.204-227.</w:t>
      </w:r>
    </w:p>
    <w:p w14:paraId="1EFEAB03" w14:textId="1622E745" w:rsidR="006D0FB1" w:rsidRPr="009E2B7B" w:rsidRDefault="006D0FB1" w:rsidP="006D3DAD">
      <w:pPr>
        <w:pStyle w:val="EndNoteBibliography"/>
        <w:spacing w:after="0" w:line="259" w:lineRule="auto"/>
        <w:ind w:left="142" w:hanging="142"/>
        <w:jc w:val="left"/>
        <w:rPr>
          <w:rFonts w:asciiTheme="minorHAnsi" w:hAnsiTheme="minorHAnsi"/>
          <w:kern w:val="2"/>
          <w:sz w:val="21"/>
          <w:szCs w:val="21"/>
          <w:lang w:val="en-US"/>
        </w:rPr>
      </w:pPr>
      <w:r w:rsidRPr="009E2B7B">
        <w:rPr>
          <w:rFonts w:asciiTheme="minorHAnsi" w:hAnsiTheme="minorHAnsi"/>
          <w:kern w:val="2"/>
          <w:sz w:val="21"/>
          <w:szCs w:val="21"/>
          <w:lang w:val="en-US"/>
        </w:rPr>
        <w:t>Viviana Zelizer, 1989:</w:t>
      </w:r>
      <w:r w:rsidRPr="009E2B7B">
        <w:rPr>
          <w:rFonts w:asciiTheme="minorHAnsi" w:hAnsiTheme="minorHAnsi"/>
          <w:i/>
          <w:kern w:val="2"/>
          <w:sz w:val="21"/>
          <w:szCs w:val="21"/>
          <w:lang w:val="en-US"/>
        </w:rPr>
        <w:t xml:space="preserve"> </w:t>
      </w:r>
      <w:r w:rsidRPr="00961771">
        <w:rPr>
          <w:rFonts w:asciiTheme="minorHAnsi" w:hAnsiTheme="minorHAnsi"/>
          <w:kern w:val="2"/>
          <w:sz w:val="21"/>
          <w:szCs w:val="21"/>
          <w:lang w:val="en-US"/>
        </w:rPr>
        <w:t>The Social Meaning of Money: Special Monies.</w:t>
      </w:r>
      <w:r w:rsidRPr="009E2B7B">
        <w:rPr>
          <w:rFonts w:asciiTheme="minorHAnsi" w:hAnsiTheme="minorHAnsi"/>
          <w:kern w:val="2"/>
          <w:sz w:val="21"/>
          <w:szCs w:val="21"/>
          <w:lang w:val="en-US"/>
        </w:rPr>
        <w:t xml:space="preserve"> </w:t>
      </w:r>
      <w:r w:rsidRPr="00961771">
        <w:rPr>
          <w:rFonts w:asciiTheme="minorHAnsi" w:hAnsiTheme="minorHAnsi"/>
          <w:i/>
          <w:kern w:val="2"/>
          <w:sz w:val="21"/>
          <w:szCs w:val="21"/>
          <w:lang w:val="en-US"/>
        </w:rPr>
        <w:t>American Journal of Sociology</w:t>
      </w:r>
      <w:r w:rsidRPr="009E2B7B">
        <w:rPr>
          <w:rFonts w:asciiTheme="minorHAnsi" w:hAnsiTheme="minorHAnsi"/>
          <w:kern w:val="2"/>
          <w:sz w:val="21"/>
          <w:szCs w:val="21"/>
          <w:lang w:val="en-US"/>
        </w:rPr>
        <w:t xml:space="preserve"> 95, 342-377</w:t>
      </w:r>
      <w:r w:rsidR="009E2B7B">
        <w:rPr>
          <w:rFonts w:asciiTheme="minorHAnsi" w:hAnsiTheme="minorHAnsi"/>
          <w:kern w:val="2"/>
          <w:sz w:val="21"/>
          <w:szCs w:val="21"/>
          <w:lang w:val="en-US"/>
        </w:rPr>
        <w:t>.</w:t>
      </w:r>
    </w:p>
    <w:p w14:paraId="4DB98B05" w14:textId="77777777" w:rsidR="006D0FB1" w:rsidRPr="006D0FB1" w:rsidRDefault="006D0FB1" w:rsidP="006D3DAD">
      <w:pPr>
        <w:pStyle w:val="EndNoteBibliography"/>
        <w:spacing w:after="0" w:line="259" w:lineRule="auto"/>
        <w:ind w:left="142" w:hanging="142"/>
        <w:jc w:val="left"/>
        <w:rPr>
          <w:rFonts w:asciiTheme="minorHAnsi" w:hAnsiTheme="minorHAnsi" w:cs="Times New Roman"/>
          <w:kern w:val="2"/>
          <w:sz w:val="21"/>
          <w:szCs w:val="21"/>
          <w:lang w:val="en-US"/>
        </w:rPr>
      </w:pPr>
    </w:p>
    <w:p w14:paraId="5E066026" w14:textId="77777777" w:rsidR="00417DB8" w:rsidRDefault="00417DB8" w:rsidP="00497410">
      <w:pPr>
        <w:spacing w:after="0" w:line="259" w:lineRule="auto"/>
        <w:ind w:left="0" w:right="0" w:firstLine="0"/>
        <w:jc w:val="left"/>
        <w:rPr>
          <w:rFonts w:asciiTheme="minorHAnsi" w:hAnsiTheme="minorHAnsi"/>
          <w:i/>
          <w:color w:val="000000" w:themeColor="text1"/>
          <w:kern w:val="2"/>
          <w:sz w:val="21"/>
          <w:szCs w:val="21"/>
        </w:rPr>
      </w:pPr>
    </w:p>
    <w:p w14:paraId="281F761C" w14:textId="77777777" w:rsidR="00E01657" w:rsidRDefault="00E01657" w:rsidP="00497410">
      <w:pPr>
        <w:spacing w:after="0" w:line="259" w:lineRule="auto"/>
        <w:ind w:left="0" w:right="0" w:firstLine="0"/>
        <w:jc w:val="left"/>
        <w:rPr>
          <w:rFonts w:asciiTheme="minorHAnsi" w:hAnsiTheme="minorHAnsi"/>
          <w:i/>
          <w:color w:val="000000" w:themeColor="text1"/>
          <w:kern w:val="2"/>
          <w:sz w:val="21"/>
          <w:szCs w:val="21"/>
        </w:rPr>
      </w:pPr>
    </w:p>
    <w:p w14:paraId="6E0647C1" w14:textId="01FBADCE" w:rsidR="00E13067" w:rsidRPr="00E13067" w:rsidRDefault="00E13067" w:rsidP="00497410">
      <w:pPr>
        <w:spacing w:after="0" w:line="259" w:lineRule="auto"/>
        <w:ind w:left="0" w:right="0" w:firstLine="0"/>
        <w:jc w:val="left"/>
        <w:rPr>
          <w:rFonts w:asciiTheme="minorHAnsi" w:hAnsiTheme="minorHAnsi"/>
          <w:i/>
          <w:color w:val="000000" w:themeColor="text1"/>
          <w:kern w:val="2"/>
          <w:sz w:val="21"/>
          <w:szCs w:val="21"/>
        </w:rPr>
      </w:pPr>
      <w:r w:rsidRPr="00E13067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July 2, 2019</w:t>
      </w:r>
    </w:p>
    <w:p w14:paraId="5489AD14" w14:textId="7F874D35" w:rsidR="007E3B8E" w:rsidRPr="00426C81" w:rsidRDefault="007E3B8E" w:rsidP="00426C81">
      <w:pPr>
        <w:spacing w:after="0" w:line="259" w:lineRule="auto"/>
        <w:ind w:left="0" w:right="0" w:firstLine="0"/>
        <w:jc w:val="left"/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</w:rPr>
      </w:pPr>
      <w:r w:rsidRPr="00DF4C7A"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</w:rPr>
        <w:t>Financialization</w:t>
      </w:r>
    </w:p>
    <w:p w14:paraId="6E3083E6" w14:textId="12FAA3DA" w:rsidR="002F1E09" w:rsidRPr="007B28A9" w:rsidRDefault="007E3B8E" w:rsidP="00497410">
      <w:pPr>
        <w:spacing w:after="0" w:line="259" w:lineRule="auto"/>
        <w:ind w:left="142" w:right="0" w:hanging="142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Greta Krippner</w:t>
      </w:r>
      <w:r w:rsidR="00A96B29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,</w:t>
      </w: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20</w:t>
      </w:r>
      <w:r w:rsidR="00AD532F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11</w:t>
      </w:r>
      <w:r w:rsidR="00A96B29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: </w:t>
      </w:r>
      <w:r w:rsidR="00A96B29" w:rsidRPr="007B28A9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Capitalizing on Crisis. The Political Origins of the Rise of Finance</w:t>
      </w:r>
      <w:r w:rsidR="00A96B29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. Cambridge, MA: Harvard University Press, Chapters 2 &amp; 3. </w:t>
      </w:r>
    </w:p>
    <w:p w14:paraId="305F10DC" w14:textId="4EE146FD" w:rsidR="007815E7" w:rsidRPr="007B28A9" w:rsidRDefault="00A96B29" w:rsidP="00497410">
      <w:pPr>
        <w:spacing w:after="0" w:line="259" w:lineRule="auto"/>
        <w:ind w:left="142" w:right="0" w:hanging="142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Marion Fourcade and Sarah Babb</w:t>
      </w:r>
      <w:r w:rsidR="007815E7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, 2002: The Rebirth of the Liberal Creed: Paths to </w:t>
      </w:r>
      <w:r w:rsidR="00E100BF">
        <w:rPr>
          <w:rFonts w:asciiTheme="minorHAnsi" w:hAnsiTheme="minorHAnsi"/>
          <w:color w:val="000000" w:themeColor="text1"/>
          <w:kern w:val="2"/>
          <w:sz w:val="21"/>
          <w:szCs w:val="21"/>
        </w:rPr>
        <w:t>Neoliberalism in Four Countries.</w:t>
      </w:r>
      <w:r w:rsidR="007815E7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</w:t>
      </w:r>
      <w:r w:rsidR="007815E7" w:rsidRPr="007B28A9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American Journal of Sociology</w:t>
      </w:r>
      <w:r w:rsidR="007815E7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108, 533–579.</w:t>
      </w:r>
    </w:p>
    <w:p w14:paraId="1A5CEE31" w14:textId="454C326E" w:rsidR="00E70244" w:rsidRPr="007B28A9" w:rsidRDefault="00DE54B0" w:rsidP="00497410">
      <w:pPr>
        <w:spacing w:after="0" w:line="259" w:lineRule="auto"/>
        <w:ind w:left="142" w:right="0" w:hanging="142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Neil </w:t>
      </w:r>
      <w:proofErr w:type="spellStart"/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Fligstein</w:t>
      </w:r>
      <w:proofErr w:type="spellEnd"/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and Adam Goldstein, 2015: The Emergence of a Finance Culture in American Households, 1989–2007. </w:t>
      </w:r>
      <w:r w:rsidRPr="007B28A9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Socio-Economic Review</w:t>
      </w: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</w:t>
      </w:r>
      <w:r w:rsidR="006F5B06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13, </w:t>
      </w:r>
      <w:r w:rsidR="005E2688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575–</w:t>
      </w:r>
      <w:r w:rsidR="006F5B06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601.</w:t>
      </w:r>
    </w:p>
    <w:p w14:paraId="29613179" w14:textId="10B3C01C" w:rsidR="00426C81" w:rsidRDefault="00426C81" w:rsidP="008C2B22">
      <w:pPr>
        <w:spacing w:after="0" w:line="259" w:lineRule="auto"/>
        <w:ind w:left="0" w:right="0" w:firstLine="0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</w:p>
    <w:p w14:paraId="5ADD9AC8" w14:textId="7203314D" w:rsidR="00426C81" w:rsidRPr="009E2B7B" w:rsidRDefault="00426C81" w:rsidP="00497410">
      <w:pPr>
        <w:spacing w:after="0" w:line="259" w:lineRule="auto"/>
        <w:ind w:left="142" w:right="0" w:hanging="142"/>
        <w:jc w:val="left"/>
        <w:rPr>
          <w:rFonts w:asciiTheme="minorHAnsi" w:hAnsiTheme="minorHAnsi"/>
          <w:i/>
          <w:color w:val="000000" w:themeColor="text1"/>
          <w:kern w:val="2"/>
          <w:sz w:val="21"/>
          <w:szCs w:val="21"/>
        </w:rPr>
      </w:pPr>
      <w:r w:rsidRPr="009E2B7B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Recommended</w:t>
      </w:r>
    </w:p>
    <w:p w14:paraId="54853A85" w14:textId="77777777" w:rsidR="009E2B7B" w:rsidRPr="00A51963" w:rsidRDefault="009E2B7B" w:rsidP="009E2B7B">
      <w:pPr>
        <w:spacing w:after="0" w:line="259" w:lineRule="auto"/>
        <w:ind w:left="142" w:right="0" w:hanging="142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  <w:r w:rsidRPr="009E2B7B">
        <w:rPr>
          <w:rFonts w:asciiTheme="minorHAnsi" w:hAnsiTheme="minorHAnsi"/>
          <w:color w:val="auto"/>
          <w:kern w:val="2"/>
          <w:sz w:val="21"/>
          <w:szCs w:val="21"/>
        </w:rPr>
        <w:t xml:space="preserve">Colin Crouch, 2009: </w:t>
      </w:r>
      <w:proofErr w:type="spellStart"/>
      <w:r w:rsidRPr="009E2B7B">
        <w:rPr>
          <w:rFonts w:asciiTheme="minorHAnsi" w:hAnsiTheme="minorHAnsi"/>
          <w:color w:val="auto"/>
          <w:kern w:val="2"/>
          <w:sz w:val="21"/>
          <w:szCs w:val="21"/>
        </w:rPr>
        <w:t>Privatised</w:t>
      </w:r>
      <w:proofErr w:type="spellEnd"/>
      <w:r w:rsidRPr="009E2B7B">
        <w:rPr>
          <w:rFonts w:asciiTheme="minorHAnsi" w:hAnsiTheme="minorHAnsi"/>
          <w:color w:val="auto"/>
          <w:kern w:val="2"/>
          <w:sz w:val="21"/>
          <w:szCs w:val="21"/>
        </w:rPr>
        <w:t xml:space="preserve"> </w:t>
      </w:r>
      <w:r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Keynesianism: An Unacknowledged Policy Regime. </w:t>
      </w:r>
      <w:r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British Journal of Politics and International Relations</w:t>
      </w:r>
      <w:r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11, 382-399</w:t>
      </w:r>
    </w:p>
    <w:p w14:paraId="0E7D02BA" w14:textId="5624FA95" w:rsidR="00DE54B0" w:rsidRPr="009E2B7B" w:rsidRDefault="002661CC" w:rsidP="00497410">
      <w:pPr>
        <w:spacing w:after="0" w:line="259" w:lineRule="auto"/>
        <w:ind w:left="142" w:right="0" w:hanging="142"/>
        <w:jc w:val="left"/>
        <w:rPr>
          <w:rFonts w:asciiTheme="minorHAnsi" w:hAnsiTheme="minorHAnsi"/>
          <w:color w:val="auto"/>
          <w:kern w:val="2"/>
          <w:sz w:val="21"/>
          <w:szCs w:val="21"/>
        </w:rPr>
      </w:pPr>
      <w:r w:rsidRPr="009E2B7B">
        <w:rPr>
          <w:rFonts w:asciiTheme="minorHAnsi" w:hAnsiTheme="minorHAnsi"/>
          <w:color w:val="auto"/>
          <w:kern w:val="2"/>
          <w:sz w:val="21"/>
          <w:szCs w:val="21"/>
        </w:rPr>
        <w:t xml:space="preserve">Gerald F. </w:t>
      </w:r>
      <w:r w:rsidR="00417DB8" w:rsidRPr="009E2B7B">
        <w:rPr>
          <w:rFonts w:asciiTheme="minorHAnsi" w:hAnsiTheme="minorHAnsi"/>
          <w:color w:val="auto"/>
          <w:kern w:val="2"/>
          <w:sz w:val="21"/>
          <w:szCs w:val="21"/>
        </w:rPr>
        <w:t xml:space="preserve">Davis, 2009: </w:t>
      </w:r>
      <w:r w:rsidR="00417DB8" w:rsidRPr="009E2B7B">
        <w:rPr>
          <w:rFonts w:asciiTheme="minorHAnsi" w:hAnsiTheme="minorHAnsi"/>
          <w:i/>
          <w:color w:val="auto"/>
          <w:kern w:val="2"/>
          <w:sz w:val="21"/>
          <w:szCs w:val="21"/>
        </w:rPr>
        <w:t>Managed by the Markets</w:t>
      </w:r>
      <w:r w:rsidRPr="009E2B7B">
        <w:rPr>
          <w:rFonts w:asciiTheme="minorHAnsi" w:hAnsiTheme="minorHAnsi"/>
          <w:i/>
          <w:color w:val="auto"/>
          <w:kern w:val="2"/>
          <w:sz w:val="21"/>
          <w:szCs w:val="21"/>
        </w:rPr>
        <w:t>: How Finance Re-shaped America</w:t>
      </w:r>
      <w:r w:rsidRPr="009E2B7B">
        <w:rPr>
          <w:rFonts w:asciiTheme="minorHAnsi" w:hAnsiTheme="minorHAnsi"/>
          <w:color w:val="auto"/>
          <w:kern w:val="2"/>
          <w:sz w:val="21"/>
          <w:szCs w:val="21"/>
        </w:rPr>
        <w:t>. Oxford: Oxford University Press</w:t>
      </w:r>
    </w:p>
    <w:p w14:paraId="0ECE01E3" w14:textId="77777777" w:rsidR="00417DB8" w:rsidRPr="007B28A9" w:rsidRDefault="00417DB8" w:rsidP="00497410">
      <w:pPr>
        <w:spacing w:after="0" w:line="259" w:lineRule="auto"/>
        <w:ind w:left="142" w:right="0" w:hanging="142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</w:p>
    <w:p w14:paraId="63B9DCBF" w14:textId="77777777" w:rsidR="007E3B8E" w:rsidRPr="007B28A9" w:rsidRDefault="007E3B8E" w:rsidP="00497410">
      <w:pPr>
        <w:spacing w:after="6" w:line="259" w:lineRule="auto"/>
        <w:ind w:left="-5" w:right="0" w:hanging="10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</w:p>
    <w:p w14:paraId="3CAA8FB4" w14:textId="77777777" w:rsidR="00A05137" w:rsidRPr="00BB0750" w:rsidRDefault="00A05137" w:rsidP="00BB0750">
      <w:pPr>
        <w:spacing w:after="7" w:line="259" w:lineRule="auto"/>
        <w:ind w:left="142" w:right="0" w:hanging="142"/>
        <w:jc w:val="left"/>
        <w:rPr>
          <w:rFonts w:asciiTheme="minorHAnsi" w:hAnsiTheme="minorHAnsi"/>
          <w:color w:val="FF0000"/>
          <w:kern w:val="2"/>
          <w:sz w:val="21"/>
          <w:szCs w:val="21"/>
        </w:rPr>
      </w:pPr>
    </w:p>
    <w:p w14:paraId="65647380" w14:textId="08C3B31A" w:rsidR="003F7462" w:rsidRPr="00A95BBB" w:rsidRDefault="00E13067" w:rsidP="00497410">
      <w:pPr>
        <w:spacing w:after="6" w:line="259" w:lineRule="auto"/>
        <w:ind w:left="-5" w:right="0" w:hanging="10"/>
        <w:jc w:val="left"/>
        <w:rPr>
          <w:rFonts w:asciiTheme="minorHAnsi" w:hAnsiTheme="minorHAnsi"/>
          <w:i/>
          <w:color w:val="000000" w:themeColor="text1"/>
          <w:kern w:val="2"/>
          <w:sz w:val="21"/>
          <w:szCs w:val="21"/>
        </w:rPr>
      </w:pPr>
      <w:r w:rsidRPr="00A95BBB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July 9</w:t>
      </w:r>
      <w:r w:rsidR="00CA03D2" w:rsidRPr="00A95BBB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 xml:space="preserve">, </w:t>
      </w:r>
      <w:r w:rsidRPr="00A95BBB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2019</w:t>
      </w:r>
    </w:p>
    <w:p w14:paraId="44640FA0" w14:textId="4AF1CC5D" w:rsidR="00963FCA" w:rsidRPr="008C2B22" w:rsidRDefault="00963FCA" w:rsidP="008C2B22">
      <w:pPr>
        <w:spacing w:after="0" w:line="259" w:lineRule="auto"/>
        <w:ind w:left="0" w:right="0" w:firstLine="0"/>
        <w:jc w:val="left"/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</w:rPr>
      </w:pPr>
      <w:r w:rsidRPr="00DF4C7A">
        <w:rPr>
          <w:rFonts w:asciiTheme="minorHAnsi" w:hAnsiTheme="minorHAnsi"/>
          <w:b/>
          <w:i/>
          <w:color w:val="000000" w:themeColor="text1"/>
          <w:kern w:val="2"/>
          <w:sz w:val="21"/>
          <w:szCs w:val="21"/>
        </w:rPr>
        <w:t>Crises in Capitalism</w:t>
      </w:r>
    </w:p>
    <w:p w14:paraId="25C5D8D2" w14:textId="77777777" w:rsidR="009E2B7B" w:rsidRPr="007B28A9" w:rsidRDefault="009E2B7B" w:rsidP="009E2B7B">
      <w:pPr>
        <w:shd w:val="clear" w:color="auto" w:fill="FFFFFF"/>
        <w:spacing w:line="259" w:lineRule="auto"/>
        <w:ind w:left="142" w:right="0" w:hanging="142"/>
        <w:rPr>
          <w:rFonts w:asciiTheme="minorHAnsi" w:hAnsiTheme="minorHAnsi"/>
          <w:color w:val="000000" w:themeColor="text1"/>
          <w:kern w:val="2"/>
          <w:sz w:val="21"/>
          <w:szCs w:val="21"/>
          <w:lang w:val="en-GB"/>
        </w:rPr>
      </w:pPr>
      <w:r w:rsidRPr="007B28A9">
        <w:rPr>
          <w:rFonts w:asciiTheme="minorHAnsi" w:hAnsiTheme="minorHAnsi"/>
          <w:bCs/>
          <w:color w:val="000000" w:themeColor="text1"/>
          <w:kern w:val="2"/>
          <w:sz w:val="21"/>
          <w:szCs w:val="21"/>
        </w:rPr>
        <w:t xml:space="preserve">Wolfgang </w:t>
      </w:r>
      <w:proofErr w:type="spellStart"/>
      <w:r w:rsidRPr="007B28A9">
        <w:rPr>
          <w:rFonts w:asciiTheme="minorHAnsi" w:hAnsiTheme="minorHAnsi"/>
          <w:bCs/>
          <w:color w:val="000000" w:themeColor="text1"/>
          <w:kern w:val="2"/>
          <w:sz w:val="21"/>
          <w:szCs w:val="21"/>
        </w:rPr>
        <w:t>Streeck</w:t>
      </w:r>
      <w:proofErr w:type="spellEnd"/>
      <w:r w:rsidRPr="007B28A9">
        <w:rPr>
          <w:rFonts w:asciiTheme="minorHAnsi" w:hAnsiTheme="minorHAnsi"/>
          <w:bCs/>
          <w:color w:val="000000" w:themeColor="text1"/>
          <w:kern w:val="2"/>
          <w:sz w:val="21"/>
          <w:szCs w:val="21"/>
        </w:rPr>
        <w:t xml:space="preserve">, 2011: </w:t>
      </w: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The Cri</w:t>
      </w:r>
      <w:r>
        <w:rPr>
          <w:rFonts w:asciiTheme="minorHAnsi" w:hAnsiTheme="minorHAnsi"/>
          <w:color w:val="000000" w:themeColor="text1"/>
          <w:kern w:val="2"/>
          <w:sz w:val="21"/>
          <w:szCs w:val="21"/>
        </w:rPr>
        <w:t>ses of Democratic Capitalism.</w:t>
      </w: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</w:t>
      </w:r>
      <w:r w:rsidRPr="007B28A9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New Left Review</w:t>
      </w: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71, 5–29. </w:t>
      </w:r>
    </w:p>
    <w:p w14:paraId="42FA5F81" w14:textId="75452CD9" w:rsidR="00102E32" w:rsidRDefault="00A4132B" w:rsidP="00497410">
      <w:pPr>
        <w:spacing w:line="259" w:lineRule="auto"/>
        <w:ind w:left="142" w:right="0" w:hanging="142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  <w:lang w:val="en-GB"/>
        </w:rPr>
        <w:t xml:space="preserve">Charles P. </w:t>
      </w:r>
      <w:proofErr w:type="spellStart"/>
      <w:r w:rsidR="00A51963" w:rsidRPr="007B28A9">
        <w:rPr>
          <w:rFonts w:asciiTheme="minorHAnsi" w:hAnsiTheme="minorHAnsi"/>
          <w:color w:val="000000" w:themeColor="text1"/>
          <w:kern w:val="2"/>
          <w:sz w:val="21"/>
          <w:szCs w:val="21"/>
          <w:lang w:val="en-GB"/>
        </w:rPr>
        <w:t>Kindleberger</w:t>
      </w:r>
      <w:proofErr w:type="spellEnd"/>
      <w:r w:rsidR="00A51963" w:rsidRPr="007B28A9">
        <w:rPr>
          <w:rFonts w:asciiTheme="minorHAnsi" w:hAnsiTheme="minorHAnsi"/>
          <w:color w:val="000000" w:themeColor="text1"/>
          <w:kern w:val="2"/>
          <w:sz w:val="21"/>
          <w:szCs w:val="21"/>
          <w:lang w:val="en-GB"/>
        </w:rPr>
        <w:t xml:space="preserve"> </w:t>
      </w: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  <w:lang w:val="en-GB"/>
        </w:rPr>
        <w:t xml:space="preserve">and Robert Z. </w:t>
      </w:r>
      <w:proofErr w:type="spellStart"/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  <w:lang w:val="en-GB"/>
        </w:rPr>
        <w:t>Aliber</w:t>
      </w:r>
      <w:proofErr w:type="spellEnd"/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  <w:lang w:val="en-GB"/>
        </w:rPr>
        <w:t xml:space="preserve">, 2005 [1978]: </w:t>
      </w:r>
      <w:r w:rsidRPr="007B28A9">
        <w:rPr>
          <w:rFonts w:asciiTheme="minorHAnsi" w:hAnsiTheme="minorHAnsi"/>
          <w:i/>
          <w:color w:val="000000" w:themeColor="text1"/>
          <w:kern w:val="2"/>
          <w:sz w:val="21"/>
          <w:szCs w:val="21"/>
          <w:lang w:val="en-GB"/>
        </w:rPr>
        <w:t>Manias, Panics and Crashes</w:t>
      </w:r>
      <w:r w:rsidR="006C543F" w:rsidRPr="007B28A9">
        <w:rPr>
          <w:rFonts w:asciiTheme="minorHAnsi" w:hAnsiTheme="minorHAnsi"/>
          <w:i/>
          <w:color w:val="000000" w:themeColor="text1"/>
          <w:kern w:val="2"/>
          <w:sz w:val="21"/>
          <w:szCs w:val="21"/>
          <w:lang w:val="en-GB"/>
        </w:rPr>
        <w:t>.</w:t>
      </w:r>
      <w:r w:rsidR="007F422B" w:rsidRPr="007B28A9">
        <w:rPr>
          <w:rFonts w:asciiTheme="minorHAnsi" w:hAnsiTheme="minorHAnsi"/>
          <w:i/>
          <w:color w:val="000000" w:themeColor="text1"/>
          <w:kern w:val="2"/>
          <w:sz w:val="21"/>
          <w:szCs w:val="21"/>
          <w:lang w:val="en-GB"/>
        </w:rPr>
        <w:br/>
      </w:r>
      <w:r w:rsidRPr="007B28A9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A History of Financial Crises</w:t>
      </w:r>
      <w:r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, </w:t>
      </w:r>
      <w:proofErr w:type="spellStart"/>
      <w:r w:rsidR="00312871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Houndsmills</w:t>
      </w:r>
      <w:proofErr w:type="spellEnd"/>
      <w:r w:rsidR="00312871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&amp; New York</w:t>
      </w:r>
      <w:r w:rsidR="00AE6B36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: Palgrave MacMillan.</w:t>
      </w:r>
      <w:r w:rsidR="00B53486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</w:t>
      </w:r>
      <w:r w:rsidR="002B1AF5" w:rsidRPr="007B28A9">
        <w:rPr>
          <w:rFonts w:asciiTheme="minorHAnsi" w:hAnsiTheme="minorHAnsi"/>
          <w:color w:val="000000" w:themeColor="text1"/>
          <w:kern w:val="2"/>
          <w:sz w:val="21"/>
          <w:szCs w:val="21"/>
        </w:rPr>
        <w:t>Chapters 1 &amp; 2.</w:t>
      </w:r>
    </w:p>
    <w:p w14:paraId="0377F491" w14:textId="77777777" w:rsidR="00426C81" w:rsidRDefault="00426C81" w:rsidP="00497410">
      <w:pPr>
        <w:spacing w:line="259" w:lineRule="auto"/>
        <w:ind w:left="142" w:right="0" w:hanging="142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</w:p>
    <w:p w14:paraId="6954BBA7" w14:textId="6D3266F6" w:rsidR="00426C81" w:rsidRPr="009E2B7B" w:rsidRDefault="00426C81" w:rsidP="00497410">
      <w:pPr>
        <w:spacing w:line="259" w:lineRule="auto"/>
        <w:ind w:left="142" w:right="0" w:hanging="142"/>
        <w:jc w:val="left"/>
        <w:rPr>
          <w:rFonts w:asciiTheme="minorHAnsi" w:hAnsiTheme="minorHAnsi" w:cstheme="minorHAnsi"/>
          <w:i/>
          <w:color w:val="000000" w:themeColor="text1"/>
          <w:kern w:val="2"/>
          <w:sz w:val="21"/>
          <w:szCs w:val="21"/>
        </w:rPr>
      </w:pPr>
      <w:r w:rsidRPr="009E2B7B">
        <w:rPr>
          <w:rFonts w:asciiTheme="minorHAnsi" w:hAnsiTheme="minorHAnsi" w:cstheme="minorHAnsi"/>
          <w:i/>
          <w:color w:val="000000" w:themeColor="text1"/>
          <w:kern w:val="2"/>
          <w:sz w:val="21"/>
          <w:szCs w:val="21"/>
        </w:rPr>
        <w:t>Recommended:</w:t>
      </w:r>
    </w:p>
    <w:p w14:paraId="2438C966" w14:textId="77777777" w:rsidR="009E2B7B" w:rsidRDefault="009E2B7B" w:rsidP="009E2B7B">
      <w:pPr>
        <w:spacing w:line="259" w:lineRule="auto"/>
        <w:ind w:left="142" w:right="0" w:hanging="142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  <w:r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Matthew Desmond, 2016: </w:t>
      </w:r>
      <w:r w:rsidRPr="007A670F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Evicted: Poverty and Profit in the American City</w:t>
      </w:r>
      <w:r>
        <w:rPr>
          <w:rFonts w:asciiTheme="minorHAnsi" w:hAnsiTheme="minorHAnsi"/>
          <w:color w:val="000000" w:themeColor="text1"/>
          <w:kern w:val="2"/>
          <w:sz w:val="21"/>
          <w:szCs w:val="21"/>
        </w:rPr>
        <w:t>. New York, NY: Broadway Books.</w:t>
      </w:r>
    </w:p>
    <w:p w14:paraId="126D0966" w14:textId="4073842E" w:rsidR="00177A44" w:rsidRPr="00177A44" w:rsidRDefault="00177A44" w:rsidP="00497410">
      <w:pPr>
        <w:spacing w:line="259" w:lineRule="auto"/>
        <w:ind w:left="142" w:right="0" w:hanging="142"/>
        <w:jc w:val="left"/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</w:pPr>
      <w:r w:rsidRPr="00177A44"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 xml:space="preserve">Hyman </w:t>
      </w:r>
      <w:r w:rsidR="00417DB8" w:rsidRPr="00177A44"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>Minsky</w:t>
      </w:r>
      <w:r w:rsidR="00574E2E" w:rsidRPr="00177A44"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>, 1982: The Financial Instability Hypothesis</w:t>
      </w:r>
      <w:r w:rsidRPr="00177A44"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>: Capitalist Processes and the Behavior of the Economy. I</w:t>
      </w:r>
      <w:r w:rsidRPr="00177A44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n Charles P. </w:t>
      </w:r>
      <w:proofErr w:type="spellStart"/>
      <w:r w:rsidRPr="00177A44">
        <w:rPr>
          <w:rFonts w:asciiTheme="minorHAnsi" w:hAnsiTheme="minorHAnsi" w:cstheme="minorHAnsi"/>
          <w:sz w:val="21"/>
          <w:szCs w:val="21"/>
          <w:shd w:val="clear" w:color="auto" w:fill="FFFFFF"/>
        </w:rPr>
        <w:t>Kindleberger</w:t>
      </w:r>
      <w:proofErr w:type="spellEnd"/>
      <w:r w:rsidRPr="00177A44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and Jean-Pierre </w:t>
      </w:r>
      <w:proofErr w:type="spellStart"/>
      <w:r w:rsidRPr="00177A44">
        <w:rPr>
          <w:rFonts w:asciiTheme="minorHAnsi" w:hAnsiTheme="minorHAnsi" w:cstheme="minorHAnsi"/>
          <w:sz w:val="21"/>
          <w:szCs w:val="21"/>
          <w:shd w:val="clear" w:color="auto" w:fill="FFFFFF"/>
        </w:rPr>
        <w:t>Laffargue</w:t>
      </w:r>
      <w:proofErr w:type="spellEnd"/>
      <w:r w:rsidRPr="00177A44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(Eds.) </w:t>
      </w:r>
      <w:r w:rsidRPr="00177A44">
        <w:rPr>
          <w:rStyle w:val="Hervorhebung"/>
          <w:rFonts w:asciiTheme="minorHAnsi" w:hAnsiTheme="minorHAnsi" w:cstheme="minorHAnsi"/>
          <w:sz w:val="21"/>
          <w:szCs w:val="21"/>
          <w:bdr w:val="none" w:sz="0" w:space="0" w:color="auto" w:frame="1"/>
          <w:shd w:val="clear" w:color="auto" w:fill="FFFFFF"/>
        </w:rPr>
        <w:t>Financial Crises: Theory, History, and Policy</w:t>
      </w:r>
      <w:r w:rsidRPr="00177A44">
        <w:rPr>
          <w:rFonts w:asciiTheme="minorHAnsi" w:hAnsiTheme="minorHAnsi" w:cstheme="minorHAnsi"/>
          <w:sz w:val="21"/>
          <w:szCs w:val="21"/>
          <w:shd w:val="clear" w:color="auto" w:fill="FFFFFF"/>
        </w:rPr>
        <w:t>. Cambridge: Cambridge University Press, 13-39</w:t>
      </w:r>
    </w:p>
    <w:p w14:paraId="3CE71F4D" w14:textId="319321C0" w:rsidR="00417DB8" w:rsidRDefault="00177A44" w:rsidP="00177A44">
      <w:pPr>
        <w:spacing w:line="259" w:lineRule="auto"/>
        <w:ind w:right="0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  <w:r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Wolfgang </w:t>
      </w:r>
      <w:proofErr w:type="spellStart"/>
      <w:r w:rsidR="00417DB8">
        <w:rPr>
          <w:rFonts w:asciiTheme="minorHAnsi" w:hAnsiTheme="minorHAnsi"/>
          <w:color w:val="000000" w:themeColor="text1"/>
          <w:kern w:val="2"/>
          <w:sz w:val="21"/>
          <w:szCs w:val="21"/>
        </w:rPr>
        <w:t>Streeck</w:t>
      </w:r>
      <w:proofErr w:type="spellEnd"/>
      <w:r>
        <w:rPr>
          <w:rFonts w:asciiTheme="minorHAnsi" w:hAnsiTheme="minorHAnsi"/>
          <w:color w:val="000000" w:themeColor="text1"/>
          <w:kern w:val="2"/>
          <w:sz w:val="21"/>
          <w:szCs w:val="21"/>
        </w:rPr>
        <w:t>, 2016</w:t>
      </w:r>
      <w:r w:rsidR="00417DB8">
        <w:rPr>
          <w:rFonts w:asciiTheme="minorHAnsi" w:hAnsiTheme="minorHAnsi"/>
          <w:color w:val="000000" w:themeColor="text1"/>
          <w:kern w:val="2"/>
          <w:sz w:val="21"/>
          <w:szCs w:val="21"/>
        </w:rPr>
        <w:t>:</w:t>
      </w:r>
      <w:r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Introduction. In </w:t>
      </w:r>
      <w:r w:rsidRPr="00415972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Wolfgang </w:t>
      </w:r>
      <w:proofErr w:type="spellStart"/>
      <w:r w:rsidRPr="00415972">
        <w:rPr>
          <w:rFonts w:asciiTheme="minorHAnsi" w:hAnsiTheme="minorHAnsi"/>
          <w:color w:val="000000" w:themeColor="text1"/>
          <w:kern w:val="2"/>
          <w:sz w:val="21"/>
          <w:szCs w:val="21"/>
        </w:rPr>
        <w:t>Streeck</w:t>
      </w:r>
      <w:proofErr w:type="spellEnd"/>
      <w:r w:rsidRPr="00415972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(ed.),</w:t>
      </w:r>
      <w:r w:rsidR="00417DB8" w:rsidRPr="00415972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</w:t>
      </w:r>
      <w:r w:rsidR="00417DB8" w:rsidRPr="00415972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How will Capitalism end?</w:t>
      </w:r>
      <w:r w:rsidRPr="00415972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 xml:space="preserve"> Essays on a Failing System</w:t>
      </w:r>
      <w:r w:rsidRPr="00415972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. </w:t>
      </w:r>
      <w:r w:rsidR="00415972" w:rsidRPr="00415972">
        <w:rPr>
          <w:rFonts w:asciiTheme="minorHAnsi" w:hAnsiTheme="minorHAnsi"/>
          <w:color w:val="000000" w:themeColor="text1"/>
          <w:kern w:val="2"/>
          <w:sz w:val="21"/>
          <w:szCs w:val="21"/>
        </w:rPr>
        <w:t>London &amp; New York</w:t>
      </w:r>
      <w:r w:rsidRPr="00415972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: Verso, </w:t>
      </w:r>
      <w:r w:rsidR="00415972" w:rsidRPr="00415972">
        <w:rPr>
          <w:rFonts w:asciiTheme="minorHAnsi" w:hAnsiTheme="minorHAnsi"/>
          <w:color w:val="000000" w:themeColor="text1"/>
          <w:kern w:val="2"/>
          <w:sz w:val="21"/>
          <w:szCs w:val="21"/>
        </w:rPr>
        <w:t>1-46</w:t>
      </w:r>
      <w:r w:rsidR="009E2B7B">
        <w:rPr>
          <w:rFonts w:asciiTheme="minorHAnsi" w:hAnsiTheme="minorHAnsi"/>
          <w:color w:val="000000" w:themeColor="text1"/>
          <w:kern w:val="2"/>
          <w:sz w:val="21"/>
          <w:szCs w:val="21"/>
        </w:rPr>
        <w:t>.</w:t>
      </w:r>
    </w:p>
    <w:p w14:paraId="35ED71FD" w14:textId="225949E3" w:rsidR="00DF4C7A" w:rsidRPr="007D4895" w:rsidRDefault="00DF4C7A" w:rsidP="00497410">
      <w:pPr>
        <w:spacing w:line="259" w:lineRule="auto"/>
        <w:ind w:left="142" w:right="0" w:hanging="142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  <w:r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Robert </w:t>
      </w:r>
      <w:r w:rsidR="007A670F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C. </w:t>
      </w:r>
      <w:r>
        <w:rPr>
          <w:rFonts w:asciiTheme="minorHAnsi" w:hAnsiTheme="minorHAnsi"/>
          <w:color w:val="000000" w:themeColor="text1"/>
          <w:kern w:val="2"/>
          <w:sz w:val="21"/>
          <w:szCs w:val="21"/>
        </w:rPr>
        <w:t>Shiller</w:t>
      </w:r>
      <w:r w:rsidR="007A670F">
        <w:rPr>
          <w:rFonts w:asciiTheme="minorHAnsi" w:hAnsiTheme="minorHAnsi"/>
          <w:color w:val="000000" w:themeColor="text1"/>
          <w:kern w:val="2"/>
          <w:sz w:val="21"/>
          <w:szCs w:val="21"/>
        </w:rPr>
        <w:t>, 2000:</w:t>
      </w:r>
      <w:r w:rsidR="00C5027B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 </w:t>
      </w:r>
      <w:r w:rsidR="00C5027B" w:rsidRPr="007D4895">
        <w:rPr>
          <w:rFonts w:asciiTheme="minorHAnsi" w:hAnsiTheme="minorHAnsi"/>
          <w:i/>
          <w:color w:val="000000" w:themeColor="text1"/>
          <w:kern w:val="2"/>
          <w:sz w:val="21"/>
          <w:szCs w:val="21"/>
        </w:rPr>
        <w:t>Irrational Exuberance</w:t>
      </w:r>
      <w:r w:rsidR="007A670F">
        <w:rPr>
          <w:rFonts w:asciiTheme="minorHAnsi" w:hAnsiTheme="minorHAnsi"/>
          <w:color w:val="000000" w:themeColor="text1"/>
          <w:kern w:val="2"/>
          <w:sz w:val="21"/>
          <w:szCs w:val="21"/>
        </w:rPr>
        <w:t xml:space="preserve">. </w:t>
      </w:r>
      <w:r w:rsidR="007D4895">
        <w:rPr>
          <w:rFonts w:asciiTheme="minorHAnsi" w:hAnsiTheme="minorHAnsi"/>
          <w:color w:val="000000" w:themeColor="text1"/>
          <w:kern w:val="2"/>
          <w:sz w:val="21"/>
          <w:szCs w:val="21"/>
        </w:rPr>
        <w:t>Princeton, NJ: Princeton University Press</w:t>
      </w:r>
    </w:p>
    <w:p w14:paraId="05EB0DE1" w14:textId="2308C099" w:rsidR="00BB0750" w:rsidRDefault="00BB0750" w:rsidP="00497410">
      <w:pPr>
        <w:spacing w:line="259" w:lineRule="auto"/>
        <w:ind w:left="142" w:right="0" w:hanging="142"/>
        <w:jc w:val="left"/>
        <w:rPr>
          <w:rFonts w:asciiTheme="minorHAnsi" w:hAnsiTheme="minorHAnsi"/>
          <w:color w:val="000000" w:themeColor="text1"/>
          <w:kern w:val="2"/>
          <w:sz w:val="21"/>
          <w:szCs w:val="21"/>
        </w:rPr>
      </w:pPr>
    </w:p>
    <w:sectPr w:rsidR="00BB0750" w:rsidSect="008239D6">
      <w:footerReference w:type="even" r:id="rId8"/>
      <w:footerReference w:type="default" r:id="rId9"/>
      <w:footerReference w:type="first" r:id="rId10"/>
      <w:pgSz w:w="11900" w:h="16840"/>
      <w:pgMar w:top="953" w:right="1973" w:bottom="1463" w:left="1701" w:header="720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49C26" w14:textId="77777777" w:rsidR="008E5D29" w:rsidRDefault="008E5D29">
      <w:pPr>
        <w:spacing w:after="0" w:line="240" w:lineRule="auto"/>
      </w:pPr>
      <w:r>
        <w:separator/>
      </w:r>
    </w:p>
  </w:endnote>
  <w:endnote w:type="continuationSeparator" w:id="0">
    <w:p w14:paraId="25D0F482" w14:textId="77777777" w:rsidR="008E5D29" w:rsidRDefault="008E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Frutiger LT Pro 45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badiMT-Condensed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66BE" w14:textId="3B09B6BA" w:rsidR="00A51963" w:rsidRPr="00BD5626" w:rsidRDefault="00A51963" w:rsidP="008239D6">
    <w:pPr>
      <w:spacing w:after="4" w:line="259" w:lineRule="auto"/>
      <w:ind w:left="0" w:right="4" w:firstLine="0"/>
      <w:jc w:val="left"/>
      <w:rPr>
        <w:rFonts w:ascii="Source Sans Pro" w:hAnsi="Source Sans Pro"/>
      </w:rPr>
    </w:pPr>
    <w:r w:rsidRPr="00BD5626">
      <w:rPr>
        <w:rFonts w:ascii="Source Sans Pro" w:hAnsi="Source Sans Pro"/>
      </w:rPr>
      <w:fldChar w:fldCharType="begin"/>
    </w:r>
    <w:r w:rsidRPr="00BD5626">
      <w:rPr>
        <w:rFonts w:ascii="Source Sans Pro" w:hAnsi="Source Sans Pro"/>
      </w:rPr>
      <w:instrText xml:space="preserve"> PAGE   \* MERGEFORMAT </w:instrText>
    </w:r>
    <w:r w:rsidRPr="00BD5626">
      <w:rPr>
        <w:rFonts w:ascii="Source Sans Pro" w:hAnsi="Source Sans Pro"/>
      </w:rPr>
      <w:fldChar w:fldCharType="separate"/>
    </w:r>
    <w:r w:rsidR="00E5023D" w:rsidRPr="00E5023D">
      <w:rPr>
        <w:rFonts w:ascii="Source Sans Pro" w:hAnsi="Source Sans Pro"/>
        <w:noProof/>
        <w:sz w:val="20"/>
      </w:rPr>
      <w:t>6</w:t>
    </w:r>
    <w:r w:rsidRPr="00BD5626">
      <w:rPr>
        <w:rFonts w:ascii="Source Sans Pro" w:hAnsi="Source Sans Pro"/>
        <w:sz w:val="20"/>
      </w:rPr>
      <w:fldChar w:fldCharType="end"/>
    </w:r>
    <w:r w:rsidRPr="00BD5626">
      <w:rPr>
        <w:rFonts w:ascii="Source Sans Pro" w:hAnsi="Source Sans Pro"/>
        <w:sz w:val="20"/>
      </w:rPr>
      <w:t xml:space="preserve"> </w:t>
    </w:r>
  </w:p>
  <w:p w14:paraId="0BA9467E" w14:textId="77777777" w:rsidR="00A51963" w:rsidRPr="00BD5626" w:rsidRDefault="00A51963">
    <w:pPr>
      <w:spacing w:after="0" w:line="259" w:lineRule="auto"/>
      <w:ind w:left="0" w:right="0" w:firstLine="0"/>
      <w:jc w:val="left"/>
      <w:rPr>
        <w:rFonts w:ascii="Source Sans Pro" w:hAnsi="Source Sans Pro"/>
      </w:rPr>
    </w:pPr>
    <w:r w:rsidRPr="00BD5626">
      <w:rPr>
        <w:rFonts w:ascii="Source Sans Pro" w:hAnsi="Source Sans Pro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629E0" w14:textId="54DD02FF" w:rsidR="00A51963" w:rsidRPr="00AC5173" w:rsidRDefault="00A51963">
    <w:pPr>
      <w:spacing w:after="4" w:line="259" w:lineRule="auto"/>
      <w:ind w:left="0" w:right="4" w:firstLine="0"/>
      <w:jc w:val="right"/>
      <w:rPr>
        <w:rFonts w:ascii="Source Sans Pro" w:hAnsi="Source Sans Pro"/>
      </w:rPr>
    </w:pPr>
    <w:r w:rsidRPr="00AC5173">
      <w:rPr>
        <w:rFonts w:ascii="Source Sans Pro" w:hAnsi="Source Sans Pro"/>
      </w:rPr>
      <w:fldChar w:fldCharType="begin"/>
    </w:r>
    <w:r w:rsidRPr="00AC5173">
      <w:rPr>
        <w:rFonts w:ascii="Source Sans Pro" w:hAnsi="Source Sans Pro"/>
      </w:rPr>
      <w:instrText xml:space="preserve"> PAGE   \* MERGEFORMAT </w:instrText>
    </w:r>
    <w:r w:rsidRPr="00AC5173">
      <w:rPr>
        <w:rFonts w:ascii="Source Sans Pro" w:hAnsi="Source Sans Pro"/>
      </w:rPr>
      <w:fldChar w:fldCharType="separate"/>
    </w:r>
    <w:r w:rsidR="00E5023D" w:rsidRPr="00E5023D">
      <w:rPr>
        <w:rFonts w:ascii="Source Sans Pro" w:hAnsi="Source Sans Pro"/>
        <w:noProof/>
        <w:sz w:val="20"/>
      </w:rPr>
      <w:t>5</w:t>
    </w:r>
    <w:r w:rsidRPr="00AC5173">
      <w:rPr>
        <w:rFonts w:ascii="Source Sans Pro" w:hAnsi="Source Sans Pro"/>
        <w:sz w:val="20"/>
      </w:rPr>
      <w:fldChar w:fldCharType="end"/>
    </w:r>
    <w:r w:rsidRPr="00AC5173">
      <w:rPr>
        <w:rFonts w:ascii="Source Sans Pro" w:hAnsi="Source Sans Pro"/>
        <w:sz w:val="20"/>
      </w:rPr>
      <w:t xml:space="preserve"> </w:t>
    </w:r>
  </w:p>
  <w:p w14:paraId="0D61809F" w14:textId="77777777" w:rsidR="00A51963" w:rsidRPr="00AC5173" w:rsidRDefault="00A51963">
    <w:pPr>
      <w:spacing w:after="0" w:line="259" w:lineRule="auto"/>
      <w:ind w:left="0" w:right="0" w:firstLine="0"/>
      <w:jc w:val="left"/>
      <w:rPr>
        <w:rFonts w:ascii="Source Sans Pro" w:hAnsi="Source Sans Pro"/>
      </w:rPr>
    </w:pPr>
    <w:r w:rsidRPr="00AC5173">
      <w:rPr>
        <w:rFonts w:ascii="Source Sans Pro" w:hAnsi="Source Sans Pro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12279" w14:textId="77777777" w:rsidR="00A51963" w:rsidRDefault="00A51963" w:rsidP="0028383E">
    <w:pPr>
      <w:spacing w:after="4" w:line="259" w:lineRule="auto"/>
      <w:ind w:left="0" w:right="4" w:firstLine="0"/>
      <w:jc w:val="center"/>
      <w:rPr>
        <w:rFonts w:ascii="Source Sans Pro" w:hAnsi="Source Sans Pro"/>
      </w:rPr>
    </w:pPr>
  </w:p>
  <w:p w14:paraId="6130384B" w14:textId="6029AF8F" w:rsidR="00A51963" w:rsidRPr="0028383E" w:rsidRDefault="00A51963" w:rsidP="0028383E">
    <w:pPr>
      <w:spacing w:after="4" w:line="259" w:lineRule="auto"/>
      <w:ind w:left="0" w:right="4" w:firstLine="0"/>
      <w:jc w:val="center"/>
      <w:rPr>
        <w:rFonts w:ascii="Source Sans Pro" w:hAnsi="Source Sans Pro"/>
      </w:rPr>
    </w:pPr>
    <w:r>
      <w:rPr>
        <w:rFonts w:ascii="Source Sans Pro" w:hAnsi="Source Sans Pro"/>
      </w:rPr>
      <w:t xml:space="preserve">– </w:t>
    </w:r>
    <w:r w:rsidRPr="0028383E">
      <w:rPr>
        <w:rFonts w:ascii="Source Sans Pro" w:hAnsi="Source Sans Pro"/>
      </w:rPr>
      <w:fldChar w:fldCharType="begin"/>
    </w:r>
    <w:r w:rsidRPr="0028383E">
      <w:rPr>
        <w:rFonts w:ascii="Source Sans Pro" w:hAnsi="Source Sans Pro"/>
      </w:rPr>
      <w:instrText xml:space="preserve"> PAGE   \* MERGEFORMAT </w:instrText>
    </w:r>
    <w:r w:rsidRPr="0028383E">
      <w:rPr>
        <w:rFonts w:ascii="Source Sans Pro" w:hAnsi="Source Sans Pro"/>
      </w:rPr>
      <w:fldChar w:fldCharType="separate"/>
    </w:r>
    <w:r w:rsidR="00E5023D" w:rsidRPr="00E5023D">
      <w:rPr>
        <w:rFonts w:ascii="Source Sans Pro" w:hAnsi="Source Sans Pro"/>
        <w:noProof/>
        <w:sz w:val="20"/>
      </w:rPr>
      <w:t>1</w:t>
    </w:r>
    <w:r w:rsidRPr="0028383E">
      <w:rPr>
        <w:rFonts w:ascii="Source Sans Pro" w:hAnsi="Source Sans Pro"/>
        <w:sz w:val="20"/>
      </w:rPr>
      <w:fldChar w:fldCharType="end"/>
    </w:r>
    <w:r>
      <w:rPr>
        <w:rFonts w:ascii="Source Sans Pro" w:hAnsi="Source Sans Pro"/>
        <w:sz w:val="20"/>
      </w:rPr>
      <w:t xml:space="preserve"> –</w:t>
    </w:r>
  </w:p>
  <w:p w14:paraId="11EC918E" w14:textId="77777777" w:rsidR="00A51963" w:rsidRPr="0028383E" w:rsidRDefault="00A51963">
    <w:pPr>
      <w:spacing w:after="0" w:line="259" w:lineRule="auto"/>
      <w:ind w:left="0" w:right="0" w:firstLine="0"/>
      <w:jc w:val="left"/>
      <w:rPr>
        <w:rFonts w:ascii="Source Sans Pro" w:hAnsi="Source Sans Pro"/>
      </w:rPr>
    </w:pPr>
    <w:r w:rsidRPr="0028383E">
      <w:rPr>
        <w:rFonts w:ascii="Source Sans Pro" w:hAnsi="Source Sans Pro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DD10D" w14:textId="77777777" w:rsidR="008E5D29" w:rsidRDefault="008E5D29">
      <w:pPr>
        <w:spacing w:after="0" w:line="240" w:lineRule="auto"/>
      </w:pPr>
      <w:r>
        <w:separator/>
      </w:r>
    </w:p>
  </w:footnote>
  <w:footnote w:type="continuationSeparator" w:id="0">
    <w:p w14:paraId="218FC356" w14:textId="77777777" w:rsidR="008E5D29" w:rsidRDefault="008E5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A5D9D"/>
    <w:multiLevelType w:val="multilevel"/>
    <w:tmpl w:val="3D36C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357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E7"/>
    <w:rsid w:val="00006F60"/>
    <w:rsid w:val="00010165"/>
    <w:rsid w:val="00011056"/>
    <w:rsid w:val="000152E0"/>
    <w:rsid w:val="00015562"/>
    <w:rsid w:val="00016C40"/>
    <w:rsid w:val="000172FD"/>
    <w:rsid w:val="00020459"/>
    <w:rsid w:val="00024FDC"/>
    <w:rsid w:val="00032B6C"/>
    <w:rsid w:val="00034627"/>
    <w:rsid w:val="0003522B"/>
    <w:rsid w:val="00035547"/>
    <w:rsid w:val="00036CCB"/>
    <w:rsid w:val="000378A2"/>
    <w:rsid w:val="00043398"/>
    <w:rsid w:val="000440EB"/>
    <w:rsid w:val="0004417B"/>
    <w:rsid w:val="0004572B"/>
    <w:rsid w:val="0004727E"/>
    <w:rsid w:val="00061787"/>
    <w:rsid w:val="00061D27"/>
    <w:rsid w:val="00062B90"/>
    <w:rsid w:val="00073890"/>
    <w:rsid w:val="000740B8"/>
    <w:rsid w:val="000744DF"/>
    <w:rsid w:val="00074E60"/>
    <w:rsid w:val="00074E94"/>
    <w:rsid w:val="000813F8"/>
    <w:rsid w:val="000838CF"/>
    <w:rsid w:val="00087239"/>
    <w:rsid w:val="00094095"/>
    <w:rsid w:val="000946B5"/>
    <w:rsid w:val="000A2E42"/>
    <w:rsid w:val="000A3716"/>
    <w:rsid w:val="000A5618"/>
    <w:rsid w:val="000A6199"/>
    <w:rsid w:val="000A6358"/>
    <w:rsid w:val="000B0FAA"/>
    <w:rsid w:val="000B3D82"/>
    <w:rsid w:val="000B617C"/>
    <w:rsid w:val="000C35D7"/>
    <w:rsid w:val="000C393B"/>
    <w:rsid w:val="000D1F38"/>
    <w:rsid w:val="000D3FD0"/>
    <w:rsid w:val="000D4455"/>
    <w:rsid w:val="000E44F9"/>
    <w:rsid w:val="000E7619"/>
    <w:rsid w:val="000F7338"/>
    <w:rsid w:val="000F7DE1"/>
    <w:rsid w:val="00102E32"/>
    <w:rsid w:val="001110E2"/>
    <w:rsid w:val="00111249"/>
    <w:rsid w:val="00115E27"/>
    <w:rsid w:val="00116E48"/>
    <w:rsid w:val="00122D89"/>
    <w:rsid w:val="00126242"/>
    <w:rsid w:val="00130F9B"/>
    <w:rsid w:val="00131AE0"/>
    <w:rsid w:val="00137673"/>
    <w:rsid w:val="00137781"/>
    <w:rsid w:val="001434BE"/>
    <w:rsid w:val="00143661"/>
    <w:rsid w:val="00145786"/>
    <w:rsid w:val="0015440E"/>
    <w:rsid w:val="00161898"/>
    <w:rsid w:val="00163BB9"/>
    <w:rsid w:val="00164600"/>
    <w:rsid w:val="00167340"/>
    <w:rsid w:val="00175332"/>
    <w:rsid w:val="00177A44"/>
    <w:rsid w:val="001809C1"/>
    <w:rsid w:val="00182C36"/>
    <w:rsid w:val="00185D88"/>
    <w:rsid w:val="001953E7"/>
    <w:rsid w:val="001A0730"/>
    <w:rsid w:val="001A29D3"/>
    <w:rsid w:val="001A4820"/>
    <w:rsid w:val="001A620A"/>
    <w:rsid w:val="001A6C7C"/>
    <w:rsid w:val="001A7145"/>
    <w:rsid w:val="001A7F9A"/>
    <w:rsid w:val="001B0AA9"/>
    <w:rsid w:val="001B396E"/>
    <w:rsid w:val="001B7BB9"/>
    <w:rsid w:val="001C0A28"/>
    <w:rsid w:val="001C145A"/>
    <w:rsid w:val="001C7E30"/>
    <w:rsid w:val="001D3654"/>
    <w:rsid w:val="001E101C"/>
    <w:rsid w:val="001E18C4"/>
    <w:rsid w:val="001E3DC5"/>
    <w:rsid w:val="001E6A28"/>
    <w:rsid w:val="001F06E9"/>
    <w:rsid w:val="001F2F16"/>
    <w:rsid w:val="001F383C"/>
    <w:rsid w:val="0020121E"/>
    <w:rsid w:val="00210024"/>
    <w:rsid w:val="00212E26"/>
    <w:rsid w:val="00213970"/>
    <w:rsid w:val="00214839"/>
    <w:rsid w:val="002160A5"/>
    <w:rsid w:val="002333C7"/>
    <w:rsid w:val="00234522"/>
    <w:rsid w:val="002443A9"/>
    <w:rsid w:val="00244CA5"/>
    <w:rsid w:val="00246C33"/>
    <w:rsid w:val="002518D6"/>
    <w:rsid w:val="00252933"/>
    <w:rsid w:val="00254157"/>
    <w:rsid w:val="00255464"/>
    <w:rsid w:val="0025567B"/>
    <w:rsid w:val="00255BA7"/>
    <w:rsid w:val="00265434"/>
    <w:rsid w:val="002661CC"/>
    <w:rsid w:val="00266AC7"/>
    <w:rsid w:val="002720E4"/>
    <w:rsid w:val="00276121"/>
    <w:rsid w:val="00276F61"/>
    <w:rsid w:val="00277DAA"/>
    <w:rsid w:val="00277FB8"/>
    <w:rsid w:val="002805DD"/>
    <w:rsid w:val="0028383E"/>
    <w:rsid w:val="00283C57"/>
    <w:rsid w:val="0028472F"/>
    <w:rsid w:val="002A4050"/>
    <w:rsid w:val="002B123D"/>
    <w:rsid w:val="002B1AF5"/>
    <w:rsid w:val="002B3FB1"/>
    <w:rsid w:val="002B47A2"/>
    <w:rsid w:val="002C7ABC"/>
    <w:rsid w:val="002D00D7"/>
    <w:rsid w:val="002D1779"/>
    <w:rsid w:val="002D6A7E"/>
    <w:rsid w:val="002D7849"/>
    <w:rsid w:val="002E030D"/>
    <w:rsid w:val="002E2A15"/>
    <w:rsid w:val="002E2A3F"/>
    <w:rsid w:val="002E4816"/>
    <w:rsid w:val="002E67C8"/>
    <w:rsid w:val="002F1E09"/>
    <w:rsid w:val="002F3A02"/>
    <w:rsid w:val="002F608A"/>
    <w:rsid w:val="002F6EC9"/>
    <w:rsid w:val="003014DF"/>
    <w:rsid w:val="0030370C"/>
    <w:rsid w:val="00310C09"/>
    <w:rsid w:val="00312871"/>
    <w:rsid w:val="00315578"/>
    <w:rsid w:val="00316259"/>
    <w:rsid w:val="003316A9"/>
    <w:rsid w:val="00333589"/>
    <w:rsid w:val="003354E0"/>
    <w:rsid w:val="00336533"/>
    <w:rsid w:val="0033654D"/>
    <w:rsid w:val="00337DCE"/>
    <w:rsid w:val="00343250"/>
    <w:rsid w:val="00343B85"/>
    <w:rsid w:val="00355968"/>
    <w:rsid w:val="003571A7"/>
    <w:rsid w:val="00357769"/>
    <w:rsid w:val="00361A70"/>
    <w:rsid w:val="003675A1"/>
    <w:rsid w:val="00373C0B"/>
    <w:rsid w:val="00393ADB"/>
    <w:rsid w:val="00396902"/>
    <w:rsid w:val="0039731D"/>
    <w:rsid w:val="003A1138"/>
    <w:rsid w:val="003A1541"/>
    <w:rsid w:val="003A2799"/>
    <w:rsid w:val="003A30A0"/>
    <w:rsid w:val="003B3DD1"/>
    <w:rsid w:val="003C463E"/>
    <w:rsid w:val="003C7C1C"/>
    <w:rsid w:val="003D17CB"/>
    <w:rsid w:val="003D4A88"/>
    <w:rsid w:val="003E0409"/>
    <w:rsid w:val="003E2F04"/>
    <w:rsid w:val="003E2F79"/>
    <w:rsid w:val="003E7BA8"/>
    <w:rsid w:val="003F058B"/>
    <w:rsid w:val="003F17E0"/>
    <w:rsid w:val="003F7462"/>
    <w:rsid w:val="003F75B8"/>
    <w:rsid w:val="004008EF"/>
    <w:rsid w:val="0040283F"/>
    <w:rsid w:val="00402EF8"/>
    <w:rsid w:val="004032C8"/>
    <w:rsid w:val="00406003"/>
    <w:rsid w:val="00410CA8"/>
    <w:rsid w:val="00411F87"/>
    <w:rsid w:val="00413723"/>
    <w:rsid w:val="00415972"/>
    <w:rsid w:val="00415AB0"/>
    <w:rsid w:val="0041741B"/>
    <w:rsid w:val="00417DB8"/>
    <w:rsid w:val="00417E93"/>
    <w:rsid w:val="00426C81"/>
    <w:rsid w:val="0043500A"/>
    <w:rsid w:val="004350DE"/>
    <w:rsid w:val="00435D95"/>
    <w:rsid w:val="0044245E"/>
    <w:rsid w:val="0044268C"/>
    <w:rsid w:val="00445768"/>
    <w:rsid w:val="00453759"/>
    <w:rsid w:val="00455EEC"/>
    <w:rsid w:val="0047286F"/>
    <w:rsid w:val="00473BE9"/>
    <w:rsid w:val="00487A70"/>
    <w:rsid w:val="00490BAC"/>
    <w:rsid w:val="00492615"/>
    <w:rsid w:val="00497410"/>
    <w:rsid w:val="004A30BF"/>
    <w:rsid w:val="004A578A"/>
    <w:rsid w:val="004A6AC8"/>
    <w:rsid w:val="004C1C5A"/>
    <w:rsid w:val="004C2345"/>
    <w:rsid w:val="004D1A1E"/>
    <w:rsid w:val="004D2930"/>
    <w:rsid w:val="004D3274"/>
    <w:rsid w:val="004D7AB2"/>
    <w:rsid w:val="004E5A6C"/>
    <w:rsid w:val="004F5816"/>
    <w:rsid w:val="004F71A6"/>
    <w:rsid w:val="00500934"/>
    <w:rsid w:val="0050104E"/>
    <w:rsid w:val="00503925"/>
    <w:rsid w:val="00512DCB"/>
    <w:rsid w:val="0052183A"/>
    <w:rsid w:val="00524556"/>
    <w:rsid w:val="00527E01"/>
    <w:rsid w:val="00534490"/>
    <w:rsid w:val="0053681D"/>
    <w:rsid w:val="005432A2"/>
    <w:rsid w:val="00543F5E"/>
    <w:rsid w:val="00553B89"/>
    <w:rsid w:val="00554145"/>
    <w:rsid w:val="00555169"/>
    <w:rsid w:val="00560395"/>
    <w:rsid w:val="00562C88"/>
    <w:rsid w:val="005630AE"/>
    <w:rsid w:val="005709D9"/>
    <w:rsid w:val="0057133F"/>
    <w:rsid w:val="00571859"/>
    <w:rsid w:val="00574E2E"/>
    <w:rsid w:val="005812F8"/>
    <w:rsid w:val="00586672"/>
    <w:rsid w:val="00591F3E"/>
    <w:rsid w:val="00593A59"/>
    <w:rsid w:val="00594D73"/>
    <w:rsid w:val="0059604A"/>
    <w:rsid w:val="005972FA"/>
    <w:rsid w:val="00597CCC"/>
    <w:rsid w:val="005A16C2"/>
    <w:rsid w:val="005B231A"/>
    <w:rsid w:val="005B79E5"/>
    <w:rsid w:val="005C2A2C"/>
    <w:rsid w:val="005C7CA9"/>
    <w:rsid w:val="005D3974"/>
    <w:rsid w:val="005D3C2F"/>
    <w:rsid w:val="005D45B9"/>
    <w:rsid w:val="005D7A34"/>
    <w:rsid w:val="005E0538"/>
    <w:rsid w:val="005E2688"/>
    <w:rsid w:val="005E3F8E"/>
    <w:rsid w:val="005E6056"/>
    <w:rsid w:val="005F68D0"/>
    <w:rsid w:val="005F7102"/>
    <w:rsid w:val="00604862"/>
    <w:rsid w:val="00607972"/>
    <w:rsid w:val="006102A2"/>
    <w:rsid w:val="006154AB"/>
    <w:rsid w:val="00615869"/>
    <w:rsid w:val="00616F3B"/>
    <w:rsid w:val="006217C1"/>
    <w:rsid w:val="00623EAE"/>
    <w:rsid w:val="006261B6"/>
    <w:rsid w:val="00627297"/>
    <w:rsid w:val="00640896"/>
    <w:rsid w:val="006423C2"/>
    <w:rsid w:val="0065276D"/>
    <w:rsid w:val="00654587"/>
    <w:rsid w:val="006578F5"/>
    <w:rsid w:val="00657F35"/>
    <w:rsid w:val="00663FC0"/>
    <w:rsid w:val="00672A0E"/>
    <w:rsid w:val="00675159"/>
    <w:rsid w:val="00676356"/>
    <w:rsid w:val="00680653"/>
    <w:rsid w:val="00683581"/>
    <w:rsid w:val="0069038F"/>
    <w:rsid w:val="006934C8"/>
    <w:rsid w:val="006938FB"/>
    <w:rsid w:val="006948E6"/>
    <w:rsid w:val="00697849"/>
    <w:rsid w:val="006A12E8"/>
    <w:rsid w:val="006A2E66"/>
    <w:rsid w:val="006A74A8"/>
    <w:rsid w:val="006A763C"/>
    <w:rsid w:val="006B0A75"/>
    <w:rsid w:val="006B1812"/>
    <w:rsid w:val="006B39CF"/>
    <w:rsid w:val="006C0E9D"/>
    <w:rsid w:val="006C543F"/>
    <w:rsid w:val="006C63B5"/>
    <w:rsid w:val="006C661B"/>
    <w:rsid w:val="006C6D52"/>
    <w:rsid w:val="006D00E9"/>
    <w:rsid w:val="006D0FB1"/>
    <w:rsid w:val="006D3DAD"/>
    <w:rsid w:val="006E21F9"/>
    <w:rsid w:val="006E3F1D"/>
    <w:rsid w:val="006E6E06"/>
    <w:rsid w:val="006F06A2"/>
    <w:rsid w:val="006F28EC"/>
    <w:rsid w:val="006F54F7"/>
    <w:rsid w:val="006F5B06"/>
    <w:rsid w:val="006F6733"/>
    <w:rsid w:val="006F7CF3"/>
    <w:rsid w:val="00703B56"/>
    <w:rsid w:val="0070439F"/>
    <w:rsid w:val="007075BC"/>
    <w:rsid w:val="00710D17"/>
    <w:rsid w:val="00711685"/>
    <w:rsid w:val="00712D67"/>
    <w:rsid w:val="00712F6C"/>
    <w:rsid w:val="00716865"/>
    <w:rsid w:val="00724F55"/>
    <w:rsid w:val="00730725"/>
    <w:rsid w:val="00731BC5"/>
    <w:rsid w:val="007344E6"/>
    <w:rsid w:val="007347E6"/>
    <w:rsid w:val="007509E9"/>
    <w:rsid w:val="007520CB"/>
    <w:rsid w:val="00752C43"/>
    <w:rsid w:val="00753CB0"/>
    <w:rsid w:val="0075643B"/>
    <w:rsid w:val="0076402B"/>
    <w:rsid w:val="00764F94"/>
    <w:rsid w:val="007667E9"/>
    <w:rsid w:val="00767456"/>
    <w:rsid w:val="00780733"/>
    <w:rsid w:val="007812FD"/>
    <w:rsid w:val="007814C3"/>
    <w:rsid w:val="007815E7"/>
    <w:rsid w:val="00782344"/>
    <w:rsid w:val="00790036"/>
    <w:rsid w:val="00795165"/>
    <w:rsid w:val="007A1042"/>
    <w:rsid w:val="007A304A"/>
    <w:rsid w:val="007A3B99"/>
    <w:rsid w:val="007A49AE"/>
    <w:rsid w:val="007A521C"/>
    <w:rsid w:val="007A670F"/>
    <w:rsid w:val="007A7B7E"/>
    <w:rsid w:val="007A7E7C"/>
    <w:rsid w:val="007B28A9"/>
    <w:rsid w:val="007B4F55"/>
    <w:rsid w:val="007B5CDD"/>
    <w:rsid w:val="007B7E7B"/>
    <w:rsid w:val="007C00A3"/>
    <w:rsid w:val="007C2120"/>
    <w:rsid w:val="007C21FD"/>
    <w:rsid w:val="007C4543"/>
    <w:rsid w:val="007C581F"/>
    <w:rsid w:val="007D3465"/>
    <w:rsid w:val="007D4895"/>
    <w:rsid w:val="007D63B3"/>
    <w:rsid w:val="007D658F"/>
    <w:rsid w:val="007E2A65"/>
    <w:rsid w:val="007E304A"/>
    <w:rsid w:val="007E3B8E"/>
    <w:rsid w:val="007E40CE"/>
    <w:rsid w:val="007F0834"/>
    <w:rsid w:val="007F422B"/>
    <w:rsid w:val="007F7012"/>
    <w:rsid w:val="007F7700"/>
    <w:rsid w:val="007F7B6F"/>
    <w:rsid w:val="00820DE9"/>
    <w:rsid w:val="00822AFF"/>
    <w:rsid w:val="008239D6"/>
    <w:rsid w:val="008245D1"/>
    <w:rsid w:val="008261A8"/>
    <w:rsid w:val="00830F78"/>
    <w:rsid w:val="00831EC3"/>
    <w:rsid w:val="008379B7"/>
    <w:rsid w:val="0084063C"/>
    <w:rsid w:val="00842EEB"/>
    <w:rsid w:val="00845E12"/>
    <w:rsid w:val="00851F8F"/>
    <w:rsid w:val="00852650"/>
    <w:rsid w:val="008635AC"/>
    <w:rsid w:val="0086535A"/>
    <w:rsid w:val="00875535"/>
    <w:rsid w:val="00877AC0"/>
    <w:rsid w:val="00881EED"/>
    <w:rsid w:val="00890730"/>
    <w:rsid w:val="00890AC7"/>
    <w:rsid w:val="00891702"/>
    <w:rsid w:val="008969E7"/>
    <w:rsid w:val="008A1E12"/>
    <w:rsid w:val="008A1F1C"/>
    <w:rsid w:val="008B5702"/>
    <w:rsid w:val="008B740A"/>
    <w:rsid w:val="008C2B22"/>
    <w:rsid w:val="008C3D45"/>
    <w:rsid w:val="008C42F0"/>
    <w:rsid w:val="008C4EEF"/>
    <w:rsid w:val="008C7439"/>
    <w:rsid w:val="008E0EAA"/>
    <w:rsid w:val="008E2E12"/>
    <w:rsid w:val="008E3607"/>
    <w:rsid w:val="008E3C08"/>
    <w:rsid w:val="008E54E6"/>
    <w:rsid w:val="008E5D29"/>
    <w:rsid w:val="008F2360"/>
    <w:rsid w:val="008F2C8B"/>
    <w:rsid w:val="008F41A7"/>
    <w:rsid w:val="009009C7"/>
    <w:rsid w:val="00903F28"/>
    <w:rsid w:val="0090692B"/>
    <w:rsid w:val="00914B49"/>
    <w:rsid w:val="00916DC7"/>
    <w:rsid w:val="00917E2A"/>
    <w:rsid w:val="00922370"/>
    <w:rsid w:val="00922FD9"/>
    <w:rsid w:val="009231D4"/>
    <w:rsid w:val="0092406B"/>
    <w:rsid w:val="0092568A"/>
    <w:rsid w:val="00926A6E"/>
    <w:rsid w:val="009307C7"/>
    <w:rsid w:val="0093603C"/>
    <w:rsid w:val="00943E08"/>
    <w:rsid w:val="00950097"/>
    <w:rsid w:val="00950BB4"/>
    <w:rsid w:val="0095192A"/>
    <w:rsid w:val="00951EDB"/>
    <w:rsid w:val="00952300"/>
    <w:rsid w:val="00957733"/>
    <w:rsid w:val="00961771"/>
    <w:rsid w:val="00961A0A"/>
    <w:rsid w:val="00963FCA"/>
    <w:rsid w:val="00974360"/>
    <w:rsid w:val="009754ED"/>
    <w:rsid w:val="00977023"/>
    <w:rsid w:val="0098180C"/>
    <w:rsid w:val="009851B5"/>
    <w:rsid w:val="00986E9F"/>
    <w:rsid w:val="00994EA5"/>
    <w:rsid w:val="00996CDF"/>
    <w:rsid w:val="009A31C7"/>
    <w:rsid w:val="009A39A4"/>
    <w:rsid w:val="009B43E4"/>
    <w:rsid w:val="009B59FD"/>
    <w:rsid w:val="009B768D"/>
    <w:rsid w:val="009C6EF0"/>
    <w:rsid w:val="009D06CC"/>
    <w:rsid w:val="009D1B16"/>
    <w:rsid w:val="009D4F33"/>
    <w:rsid w:val="009D5C85"/>
    <w:rsid w:val="009E2B7B"/>
    <w:rsid w:val="009E44EC"/>
    <w:rsid w:val="009E7A7E"/>
    <w:rsid w:val="009F1399"/>
    <w:rsid w:val="009F5AAB"/>
    <w:rsid w:val="00A0397D"/>
    <w:rsid w:val="00A05137"/>
    <w:rsid w:val="00A10249"/>
    <w:rsid w:val="00A1083A"/>
    <w:rsid w:val="00A10F73"/>
    <w:rsid w:val="00A124B1"/>
    <w:rsid w:val="00A13802"/>
    <w:rsid w:val="00A13C50"/>
    <w:rsid w:val="00A1622E"/>
    <w:rsid w:val="00A16741"/>
    <w:rsid w:val="00A25CDC"/>
    <w:rsid w:val="00A26391"/>
    <w:rsid w:val="00A360DD"/>
    <w:rsid w:val="00A37A75"/>
    <w:rsid w:val="00A40450"/>
    <w:rsid w:val="00A4132B"/>
    <w:rsid w:val="00A42638"/>
    <w:rsid w:val="00A45483"/>
    <w:rsid w:val="00A5118D"/>
    <w:rsid w:val="00A5131E"/>
    <w:rsid w:val="00A51963"/>
    <w:rsid w:val="00A53118"/>
    <w:rsid w:val="00A533FE"/>
    <w:rsid w:val="00A53EB0"/>
    <w:rsid w:val="00A55193"/>
    <w:rsid w:val="00A71BBA"/>
    <w:rsid w:val="00A71D2F"/>
    <w:rsid w:val="00A7508E"/>
    <w:rsid w:val="00A762FB"/>
    <w:rsid w:val="00A778B8"/>
    <w:rsid w:val="00A825C9"/>
    <w:rsid w:val="00A842C2"/>
    <w:rsid w:val="00A9391D"/>
    <w:rsid w:val="00A93DBF"/>
    <w:rsid w:val="00A94575"/>
    <w:rsid w:val="00A94A1B"/>
    <w:rsid w:val="00A95BBB"/>
    <w:rsid w:val="00A96B29"/>
    <w:rsid w:val="00AA03B9"/>
    <w:rsid w:val="00AA0D31"/>
    <w:rsid w:val="00AB1C25"/>
    <w:rsid w:val="00AB1FCE"/>
    <w:rsid w:val="00AB4EA6"/>
    <w:rsid w:val="00AB4EC4"/>
    <w:rsid w:val="00AB5D77"/>
    <w:rsid w:val="00AB712A"/>
    <w:rsid w:val="00AC15E7"/>
    <w:rsid w:val="00AC5173"/>
    <w:rsid w:val="00AD1CF2"/>
    <w:rsid w:val="00AD532F"/>
    <w:rsid w:val="00AD55FF"/>
    <w:rsid w:val="00AE3C75"/>
    <w:rsid w:val="00AE6B36"/>
    <w:rsid w:val="00AF1DBA"/>
    <w:rsid w:val="00AF5089"/>
    <w:rsid w:val="00AF7EB5"/>
    <w:rsid w:val="00B002EA"/>
    <w:rsid w:val="00B01B22"/>
    <w:rsid w:val="00B04EE9"/>
    <w:rsid w:val="00B13D67"/>
    <w:rsid w:val="00B1679A"/>
    <w:rsid w:val="00B171AC"/>
    <w:rsid w:val="00B21187"/>
    <w:rsid w:val="00B30B1F"/>
    <w:rsid w:val="00B30DBB"/>
    <w:rsid w:val="00B345E3"/>
    <w:rsid w:val="00B4213F"/>
    <w:rsid w:val="00B45824"/>
    <w:rsid w:val="00B47522"/>
    <w:rsid w:val="00B475E2"/>
    <w:rsid w:val="00B52F2D"/>
    <w:rsid w:val="00B53486"/>
    <w:rsid w:val="00B547ED"/>
    <w:rsid w:val="00B57C4D"/>
    <w:rsid w:val="00B60AA0"/>
    <w:rsid w:val="00B70674"/>
    <w:rsid w:val="00B71514"/>
    <w:rsid w:val="00B7222F"/>
    <w:rsid w:val="00B72A57"/>
    <w:rsid w:val="00B8410C"/>
    <w:rsid w:val="00B86257"/>
    <w:rsid w:val="00B97ED4"/>
    <w:rsid w:val="00BA0A9A"/>
    <w:rsid w:val="00BA2823"/>
    <w:rsid w:val="00BA5C95"/>
    <w:rsid w:val="00BA64E7"/>
    <w:rsid w:val="00BA78AB"/>
    <w:rsid w:val="00BB05B9"/>
    <w:rsid w:val="00BB0750"/>
    <w:rsid w:val="00BB077D"/>
    <w:rsid w:val="00BB3933"/>
    <w:rsid w:val="00BC0A61"/>
    <w:rsid w:val="00BC429B"/>
    <w:rsid w:val="00BC4F40"/>
    <w:rsid w:val="00BC6BF1"/>
    <w:rsid w:val="00BD2679"/>
    <w:rsid w:val="00BD3499"/>
    <w:rsid w:val="00BD37A2"/>
    <w:rsid w:val="00BD5626"/>
    <w:rsid w:val="00BE2837"/>
    <w:rsid w:val="00BF4CD0"/>
    <w:rsid w:val="00BF545E"/>
    <w:rsid w:val="00BF5540"/>
    <w:rsid w:val="00BF5869"/>
    <w:rsid w:val="00C11239"/>
    <w:rsid w:val="00C14098"/>
    <w:rsid w:val="00C15962"/>
    <w:rsid w:val="00C220B5"/>
    <w:rsid w:val="00C22DC5"/>
    <w:rsid w:val="00C34861"/>
    <w:rsid w:val="00C44521"/>
    <w:rsid w:val="00C5027B"/>
    <w:rsid w:val="00C512E6"/>
    <w:rsid w:val="00C5349D"/>
    <w:rsid w:val="00C5381E"/>
    <w:rsid w:val="00C55D16"/>
    <w:rsid w:val="00C615C5"/>
    <w:rsid w:val="00C70397"/>
    <w:rsid w:val="00C71472"/>
    <w:rsid w:val="00C8142B"/>
    <w:rsid w:val="00C82B5A"/>
    <w:rsid w:val="00C90015"/>
    <w:rsid w:val="00C9232C"/>
    <w:rsid w:val="00C95AB0"/>
    <w:rsid w:val="00CA03D2"/>
    <w:rsid w:val="00CA13C4"/>
    <w:rsid w:val="00CA20F7"/>
    <w:rsid w:val="00CA291B"/>
    <w:rsid w:val="00CA3A28"/>
    <w:rsid w:val="00CA4075"/>
    <w:rsid w:val="00CA6323"/>
    <w:rsid w:val="00CA7AAF"/>
    <w:rsid w:val="00CB33A8"/>
    <w:rsid w:val="00CB7574"/>
    <w:rsid w:val="00CB7A0D"/>
    <w:rsid w:val="00CB7DD4"/>
    <w:rsid w:val="00CC78E1"/>
    <w:rsid w:val="00CD0CAE"/>
    <w:rsid w:val="00CD251F"/>
    <w:rsid w:val="00CE029C"/>
    <w:rsid w:val="00CE0641"/>
    <w:rsid w:val="00CE625C"/>
    <w:rsid w:val="00CF34F8"/>
    <w:rsid w:val="00CF4007"/>
    <w:rsid w:val="00CF5028"/>
    <w:rsid w:val="00CF5E9C"/>
    <w:rsid w:val="00D037E9"/>
    <w:rsid w:val="00D069FC"/>
    <w:rsid w:val="00D06DE5"/>
    <w:rsid w:val="00D148AA"/>
    <w:rsid w:val="00D1518A"/>
    <w:rsid w:val="00D17BC7"/>
    <w:rsid w:val="00D27D9D"/>
    <w:rsid w:val="00D27E60"/>
    <w:rsid w:val="00D30228"/>
    <w:rsid w:val="00D3322D"/>
    <w:rsid w:val="00D35A86"/>
    <w:rsid w:val="00D35C85"/>
    <w:rsid w:val="00D368EC"/>
    <w:rsid w:val="00D40031"/>
    <w:rsid w:val="00D407B1"/>
    <w:rsid w:val="00D410F8"/>
    <w:rsid w:val="00D41706"/>
    <w:rsid w:val="00D439F9"/>
    <w:rsid w:val="00D467B4"/>
    <w:rsid w:val="00D51422"/>
    <w:rsid w:val="00D51AD7"/>
    <w:rsid w:val="00D558B1"/>
    <w:rsid w:val="00D60970"/>
    <w:rsid w:val="00D642EC"/>
    <w:rsid w:val="00D666FD"/>
    <w:rsid w:val="00D73927"/>
    <w:rsid w:val="00D74092"/>
    <w:rsid w:val="00D75C4B"/>
    <w:rsid w:val="00D76D0C"/>
    <w:rsid w:val="00D82F65"/>
    <w:rsid w:val="00D867BC"/>
    <w:rsid w:val="00D9178B"/>
    <w:rsid w:val="00D946BD"/>
    <w:rsid w:val="00D96437"/>
    <w:rsid w:val="00DB6993"/>
    <w:rsid w:val="00DB7CA0"/>
    <w:rsid w:val="00DB7E87"/>
    <w:rsid w:val="00DC3063"/>
    <w:rsid w:val="00DC30E8"/>
    <w:rsid w:val="00DC33D6"/>
    <w:rsid w:val="00DD20BF"/>
    <w:rsid w:val="00DD293D"/>
    <w:rsid w:val="00DE0F7D"/>
    <w:rsid w:val="00DE4B54"/>
    <w:rsid w:val="00DE54B0"/>
    <w:rsid w:val="00DE5D9A"/>
    <w:rsid w:val="00DE7375"/>
    <w:rsid w:val="00DE7D2D"/>
    <w:rsid w:val="00DF3D51"/>
    <w:rsid w:val="00DF4C7A"/>
    <w:rsid w:val="00DF60BC"/>
    <w:rsid w:val="00E01657"/>
    <w:rsid w:val="00E0319A"/>
    <w:rsid w:val="00E03D1D"/>
    <w:rsid w:val="00E06658"/>
    <w:rsid w:val="00E067D1"/>
    <w:rsid w:val="00E06931"/>
    <w:rsid w:val="00E07C7C"/>
    <w:rsid w:val="00E10012"/>
    <w:rsid w:val="00E100BF"/>
    <w:rsid w:val="00E104F0"/>
    <w:rsid w:val="00E10712"/>
    <w:rsid w:val="00E1207A"/>
    <w:rsid w:val="00E13067"/>
    <w:rsid w:val="00E133B5"/>
    <w:rsid w:val="00E14D97"/>
    <w:rsid w:val="00E16465"/>
    <w:rsid w:val="00E16DEE"/>
    <w:rsid w:val="00E26F8D"/>
    <w:rsid w:val="00E272CA"/>
    <w:rsid w:val="00E27ABA"/>
    <w:rsid w:val="00E322FB"/>
    <w:rsid w:val="00E34489"/>
    <w:rsid w:val="00E36084"/>
    <w:rsid w:val="00E40FDA"/>
    <w:rsid w:val="00E424E0"/>
    <w:rsid w:val="00E4471D"/>
    <w:rsid w:val="00E5023D"/>
    <w:rsid w:val="00E54B13"/>
    <w:rsid w:val="00E651E7"/>
    <w:rsid w:val="00E669A3"/>
    <w:rsid w:val="00E67511"/>
    <w:rsid w:val="00E70244"/>
    <w:rsid w:val="00E728DC"/>
    <w:rsid w:val="00E80A39"/>
    <w:rsid w:val="00E813CD"/>
    <w:rsid w:val="00E828A0"/>
    <w:rsid w:val="00E83DE0"/>
    <w:rsid w:val="00E851A3"/>
    <w:rsid w:val="00E8638C"/>
    <w:rsid w:val="00E871D1"/>
    <w:rsid w:val="00E917C4"/>
    <w:rsid w:val="00E92C4A"/>
    <w:rsid w:val="00E93544"/>
    <w:rsid w:val="00E945AC"/>
    <w:rsid w:val="00E95632"/>
    <w:rsid w:val="00EA11D6"/>
    <w:rsid w:val="00EA1533"/>
    <w:rsid w:val="00EA2611"/>
    <w:rsid w:val="00EA6246"/>
    <w:rsid w:val="00EB24E1"/>
    <w:rsid w:val="00EB6EA7"/>
    <w:rsid w:val="00EC3564"/>
    <w:rsid w:val="00EC4A43"/>
    <w:rsid w:val="00EC5E6B"/>
    <w:rsid w:val="00ED0766"/>
    <w:rsid w:val="00ED3D0E"/>
    <w:rsid w:val="00ED6CAD"/>
    <w:rsid w:val="00ED72A3"/>
    <w:rsid w:val="00ED7324"/>
    <w:rsid w:val="00EE270D"/>
    <w:rsid w:val="00EE6DB4"/>
    <w:rsid w:val="00EE6E5B"/>
    <w:rsid w:val="00EF0E8C"/>
    <w:rsid w:val="00EF1A5F"/>
    <w:rsid w:val="00EF55C1"/>
    <w:rsid w:val="00EF62E3"/>
    <w:rsid w:val="00F04D24"/>
    <w:rsid w:val="00F07195"/>
    <w:rsid w:val="00F11B56"/>
    <w:rsid w:val="00F12A28"/>
    <w:rsid w:val="00F12D77"/>
    <w:rsid w:val="00F14A9B"/>
    <w:rsid w:val="00F15C45"/>
    <w:rsid w:val="00F21586"/>
    <w:rsid w:val="00F217A8"/>
    <w:rsid w:val="00F23944"/>
    <w:rsid w:val="00F321D0"/>
    <w:rsid w:val="00F37425"/>
    <w:rsid w:val="00F417C5"/>
    <w:rsid w:val="00F50108"/>
    <w:rsid w:val="00F506EC"/>
    <w:rsid w:val="00F61DE6"/>
    <w:rsid w:val="00F6289B"/>
    <w:rsid w:val="00F65632"/>
    <w:rsid w:val="00F666E3"/>
    <w:rsid w:val="00F676E5"/>
    <w:rsid w:val="00F6797C"/>
    <w:rsid w:val="00F71A80"/>
    <w:rsid w:val="00F71B64"/>
    <w:rsid w:val="00F74031"/>
    <w:rsid w:val="00F768A5"/>
    <w:rsid w:val="00FA17D6"/>
    <w:rsid w:val="00FB0295"/>
    <w:rsid w:val="00FB4672"/>
    <w:rsid w:val="00FB6AFC"/>
    <w:rsid w:val="00FC00DF"/>
    <w:rsid w:val="00FC1D5B"/>
    <w:rsid w:val="00FC3CCD"/>
    <w:rsid w:val="00FC5823"/>
    <w:rsid w:val="00FC5C6D"/>
    <w:rsid w:val="00FC6921"/>
    <w:rsid w:val="00FD0E26"/>
    <w:rsid w:val="00FD3C85"/>
    <w:rsid w:val="00FD69BD"/>
    <w:rsid w:val="00FD79C6"/>
    <w:rsid w:val="00FD7CB6"/>
    <w:rsid w:val="00FE509A"/>
    <w:rsid w:val="00FE6C4A"/>
    <w:rsid w:val="00FE7AC2"/>
    <w:rsid w:val="00FF006C"/>
    <w:rsid w:val="00FF7A1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FD766"/>
  <w15:docId w15:val="{CB0F3302-94B9-6F4B-8B31-79D161DC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A1138"/>
    <w:pPr>
      <w:spacing w:after="15" w:line="253" w:lineRule="auto"/>
      <w:ind w:left="152" w:right="2" w:hanging="152"/>
      <w:jc w:val="both"/>
    </w:pPr>
    <w:rPr>
      <w:rFonts w:ascii="Arial" w:eastAsia="Arial" w:hAnsi="Arial" w:cs="Arial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6"/>
      <w:ind w:left="10" w:hanging="10"/>
      <w:outlineLvl w:val="0"/>
    </w:pPr>
    <w:rPr>
      <w:rFonts w:ascii="Arial" w:eastAsia="Arial" w:hAnsi="Arial" w:cs="Arial"/>
      <w:b/>
      <w:color w:val="5F5F5F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D6A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5F5F5F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AC5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5173"/>
    <w:rPr>
      <w:rFonts w:ascii="Arial" w:eastAsia="Arial" w:hAnsi="Arial" w:cs="Arial"/>
      <w:color w:val="000000"/>
    </w:rPr>
  </w:style>
  <w:style w:type="character" w:styleId="Hyperlink">
    <w:name w:val="Hyperlink"/>
    <w:basedOn w:val="Absatz-Standardschriftart"/>
    <w:uiPriority w:val="99"/>
    <w:unhideWhenUsed/>
    <w:rsid w:val="00D17BC7"/>
    <w:rPr>
      <w:strike w:val="0"/>
      <w:dstrike w:val="0"/>
      <w:color w:val="31426A"/>
      <w:u w:val="none"/>
      <w:effect w:val="none"/>
    </w:rPr>
  </w:style>
  <w:style w:type="character" w:styleId="Hervorhebung">
    <w:name w:val="Emphasis"/>
    <w:basedOn w:val="Absatz-Standardschriftart"/>
    <w:uiPriority w:val="20"/>
    <w:qFormat/>
    <w:rsid w:val="00D17BC7"/>
    <w:rPr>
      <w:i/>
      <w:iCs/>
    </w:rPr>
  </w:style>
  <w:style w:type="character" w:customStyle="1" w:styleId="biblio-authors">
    <w:name w:val="biblio-authors"/>
    <w:basedOn w:val="Absatz-Standardschriftart"/>
    <w:rsid w:val="00D17BC7"/>
  </w:style>
  <w:style w:type="character" w:customStyle="1" w:styleId="biblio-title">
    <w:name w:val="biblio-title"/>
    <w:basedOn w:val="Absatz-Standardschriftart"/>
    <w:rsid w:val="00D17BC7"/>
  </w:style>
  <w:style w:type="paragraph" w:customStyle="1" w:styleId="EndNoteBibliography">
    <w:name w:val="EndNote Bibliography"/>
    <w:basedOn w:val="Standard"/>
    <w:link w:val="EndNoteBibliographyZchn"/>
    <w:rsid w:val="00C82B5A"/>
    <w:pPr>
      <w:spacing w:after="200" w:line="240" w:lineRule="auto"/>
      <w:ind w:left="0" w:right="0" w:firstLine="0"/>
    </w:pPr>
    <w:rPr>
      <w:rFonts w:ascii="Calibri" w:eastAsiaTheme="minorEastAsia" w:hAnsi="Calibri" w:cstheme="minorBidi"/>
      <w:noProof/>
      <w:color w:val="auto"/>
      <w:lang w:val="fr-FR" w:eastAsia="fr-FR"/>
    </w:rPr>
  </w:style>
  <w:style w:type="character" w:customStyle="1" w:styleId="EndNoteBibliographyZchn">
    <w:name w:val="EndNote Bibliography Zchn"/>
    <w:basedOn w:val="Absatz-Standardschriftart"/>
    <w:link w:val="EndNoteBibliography"/>
    <w:rsid w:val="00C82B5A"/>
    <w:rPr>
      <w:rFonts w:ascii="Calibri" w:hAnsi="Calibri"/>
      <w:noProof/>
      <w:lang w:val="fr-FR" w:eastAsia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00E9"/>
    <w:rPr>
      <w:rFonts w:ascii="Tahoma" w:eastAsia="Arial" w:hAnsi="Tahoma" w:cs="Tahoma"/>
      <w:color w:val="000000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492615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939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391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391D"/>
    <w:rPr>
      <w:rFonts w:ascii="Arial" w:eastAsia="Arial" w:hAnsi="Arial" w:cs="Arial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39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391D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D6A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VeranUhrzeit">
    <w:name w:val="Veran_Uhrzeit"/>
    <w:basedOn w:val="Standard"/>
    <w:rsid w:val="00FE7AC2"/>
    <w:pPr>
      <w:tabs>
        <w:tab w:val="left" w:pos="1276"/>
        <w:tab w:val="left" w:pos="1843"/>
      </w:tabs>
      <w:spacing w:after="0" w:line="264" w:lineRule="auto"/>
      <w:ind w:left="0" w:right="0" w:firstLine="0"/>
      <w:jc w:val="left"/>
    </w:pPr>
    <w:rPr>
      <w:rFonts w:ascii="Frutiger 45 Light" w:eastAsia="Times New Roman" w:hAnsi="Frutiger 45 Light" w:cs="Times New Roman"/>
      <w:color w:val="auto"/>
      <w:spacing w:val="2"/>
      <w:kern w:val="24"/>
      <w:sz w:val="18"/>
      <w:szCs w:val="20"/>
      <w:lang w:val="de-DE" w:eastAsia="de-DE"/>
    </w:rPr>
  </w:style>
  <w:style w:type="paragraph" w:customStyle="1" w:styleId="Literatur">
    <w:name w:val="Literatur"/>
    <w:basedOn w:val="Standard"/>
    <w:link w:val="LiteraturZchn"/>
    <w:rsid w:val="00E871D1"/>
    <w:pPr>
      <w:tabs>
        <w:tab w:val="left" w:pos="397"/>
      </w:tabs>
      <w:spacing w:after="0" w:line="240" w:lineRule="exact"/>
      <w:ind w:left="397" w:right="0" w:hanging="397"/>
    </w:pPr>
    <w:rPr>
      <w:rFonts w:ascii="Times New Roman" w:eastAsia="Times New Roman" w:hAnsi="Times New Roman" w:cs="Times New Roman"/>
      <w:color w:val="auto"/>
      <w:sz w:val="20"/>
      <w:szCs w:val="24"/>
    </w:rPr>
  </w:style>
  <w:style w:type="character" w:customStyle="1" w:styleId="LiteraturZchn">
    <w:name w:val="Literatur Zchn"/>
    <w:basedOn w:val="Absatz-Standardschriftart"/>
    <w:link w:val="Literatur"/>
    <w:rsid w:val="00E871D1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8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821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5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2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5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19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37846">
      <w:bodyDiv w:val="1"/>
      <w:marLeft w:val="0"/>
      <w:marRight w:val="0"/>
      <w:marTop w:val="0"/>
      <w:marBottom w:val="0"/>
      <w:divBdr>
        <w:top w:val="single" w:sz="48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208325990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5465">
                      <w:marLeft w:val="0"/>
                      <w:marRight w:val="15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48200">
                          <w:marLeft w:val="0"/>
                          <w:marRight w:val="15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82F2D-A082-42F7-8237-354C51BD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2565</Words>
  <Characters>14627</Characters>
  <Application>Microsoft Office Word</Application>
  <DocSecurity>4</DocSecurity>
  <Lines>121</Lines>
  <Paragraphs>34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Syllabus_Economy and Society II_SS 2012_extended</vt:lpstr>
      <vt:lpstr>Microsoft Word - Syllabus_Economy and Society II_SS 2012_extended</vt:lpstr>
    </vt:vector>
  </TitlesOfParts>
  <Company>MPIFG</Company>
  <LinksUpToDate>false</LinksUpToDate>
  <CharactersWithSpaces>17158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Syllabus_Economy and Society II_SS 2012_extended</dc:title>
  <dc:creator>ad</dc:creator>
  <cp:lastModifiedBy>Claus, Christine</cp:lastModifiedBy>
  <cp:revision>2</cp:revision>
  <cp:lastPrinted>2019-04-23T08:26:00Z</cp:lastPrinted>
  <dcterms:created xsi:type="dcterms:W3CDTF">2020-05-05T08:25:00Z</dcterms:created>
  <dcterms:modified xsi:type="dcterms:W3CDTF">2020-05-05T08:25:00Z</dcterms:modified>
</cp:coreProperties>
</file>